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D5B" w:rsidRPr="00503170" w:rsidRDefault="00D42D5B" w:rsidP="00B123D1">
      <w:pPr>
        <w:rPr>
          <w:rFonts w:cstheme="minorHAnsi"/>
          <w:sz w:val="26"/>
          <w:szCs w:val="26"/>
        </w:rPr>
      </w:pPr>
      <w:bookmarkStart w:id="0" w:name="_GoBack"/>
      <w:bookmarkEnd w:id="0"/>
      <w:r w:rsidRPr="00503170">
        <w:rPr>
          <w:rFonts w:cstheme="minorHAnsi"/>
          <w:noProof/>
          <w:sz w:val="26"/>
          <w:szCs w:val="26"/>
          <w:lang w:eastAsia="pl-PL"/>
        </w:rPr>
        <w:drawing>
          <wp:inline distT="0" distB="0" distL="0" distR="0">
            <wp:extent cx="5762624" cy="324147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3119721_1920.jpg"/>
                    <pic:cNvPicPr/>
                  </pic:nvPicPr>
                  <pic:blipFill rotWithShape="1">
                    <a:blip r:embed="rId9" cstate="print">
                      <a:extLst>
                        <a:ext uri="{28A0092B-C50C-407E-A947-70E740481C1C}">
                          <a14:useLocalDpi xmlns:a14="http://schemas.microsoft.com/office/drawing/2010/main" val="0"/>
                        </a:ext>
                      </a:extLst>
                    </a:blip>
                    <a:srcRect t="15556"/>
                    <a:stretch/>
                  </pic:blipFill>
                  <pic:spPr bwMode="auto">
                    <a:xfrm>
                      <a:off x="0" y="0"/>
                      <a:ext cx="5760719" cy="3240404"/>
                    </a:xfrm>
                    <a:prstGeom prst="rect">
                      <a:avLst/>
                    </a:prstGeom>
                    <a:ln>
                      <a:noFill/>
                    </a:ln>
                    <a:extLst>
                      <a:ext uri="{53640926-AAD7-44D8-BBD7-CCE9431645EC}">
                        <a14:shadowObscured xmlns:a14="http://schemas.microsoft.com/office/drawing/2010/main"/>
                      </a:ext>
                    </a:extLst>
                  </pic:spPr>
                </pic:pic>
              </a:graphicData>
            </a:graphic>
          </wp:inline>
        </w:drawing>
      </w:r>
    </w:p>
    <w:p w:rsidR="00D42D5B" w:rsidRPr="008F4E39" w:rsidRDefault="004C375C" w:rsidP="004C375C">
      <w:pPr>
        <w:spacing w:line="280" w:lineRule="auto"/>
        <w:rPr>
          <w:rFonts w:cstheme="minorHAnsi"/>
          <w:b/>
          <w:bCs/>
          <w:color w:val="C00000"/>
          <w:sz w:val="32"/>
          <w:szCs w:val="32"/>
          <w:lang w:val="en-US"/>
        </w:rPr>
      </w:pPr>
      <w:r w:rsidRPr="004C375C">
        <w:rPr>
          <w:rFonts w:cstheme="minorHAnsi"/>
          <w:b/>
          <w:bCs/>
          <w:color w:val="C00000"/>
          <w:sz w:val="32"/>
          <w:szCs w:val="32"/>
          <w:lang w:val="en-GB"/>
        </w:rPr>
        <w:t>Winter work – Employers’ duties</w:t>
      </w:r>
    </w:p>
    <w:p w:rsidR="00D42D5B" w:rsidRPr="008F4E39" w:rsidRDefault="004C375C" w:rsidP="004C375C">
      <w:pPr>
        <w:pStyle w:val="NormalnyWeb"/>
        <w:rPr>
          <w:rFonts w:asciiTheme="minorHAnsi" w:hAnsiTheme="minorHAnsi" w:cstheme="minorHAnsi"/>
          <w:sz w:val="26"/>
          <w:szCs w:val="26"/>
          <w:lang w:val="en-US"/>
        </w:rPr>
      </w:pPr>
      <w:r w:rsidRPr="004C375C">
        <w:rPr>
          <w:rStyle w:val="Pogrubienie"/>
          <w:rFonts w:asciiTheme="minorHAnsi" w:hAnsiTheme="minorHAnsi" w:cstheme="minorHAnsi"/>
          <w:sz w:val="26"/>
          <w:szCs w:val="26"/>
          <w:lang w:val="en-GB"/>
        </w:rPr>
        <w:t>For the OHS service, the winter seasons begins as early as 1 November and lasts until 31 March.</w:t>
      </w:r>
      <w:r w:rsidR="00503170" w:rsidRPr="008F4E39">
        <w:rPr>
          <w:rStyle w:val="Pogrubienie"/>
          <w:rFonts w:asciiTheme="minorHAnsi" w:hAnsiTheme="minorHAnsi" w:cstheme="minorHAnsi"/>
          <w:sz w:val="26"/>
          <w:szCs w:val="26"/>
          <w:lang w:val="en-US"/>
        </w:rPr>
        <w:t xml:space="preserve"> </w:t>
      </w:r>
      <w:r w:rsidRPr="004C375C">
        <w:rPr>
          <w:rStyle w:val="Pogrubienie"/>
          <w:rFonts w:asciiTheme="minorHAnsi" w:hAnsiTheme="minorHAnsi" w:cstheme="minorHAnsi"/>
          <w:sz w:val="26"/>
          <w:szCs w:val="26"/>
          <w:lang w:val="en-GB"/>
        </w:rPr>
        <w:t xml:space="preserve">Under OHS legislation, employers are under additional obligations </w:t>
      </w:r>
      <w:proofErr w:type="gramStart"/>
      <w:r w:rsidRPr="004C375C">
        <w:rPr>
          <w:rStyle w:val="Pogrubienie"/>
          <w:rFonts w:asciiTheme="minorHAnsi" w:hAnsiTheme="minorHAnsi" w:cstheme="minorHAnsi"/>
          <w:sz w:val="26"/>
          <w:szCs w:val="26"/>
          <w:lang w:val="en-GB"/>
        </w:rPr>
        <w:t>in</w:t>
      </w:r>
      <w:proofErr w:type="gramEnd"/>
      <w:r w:rsidRPr="004C375C">
        <w:rPr>
          <w:rStyle w:val="Pogrubienie"/>
          <w:rFonts w:asciiTheme="minorHAnsi" w:hAnsiTheme="minorHAnsi" w:cstheme="minorHAnsi"/>
          <w:sz w:val="26"/>
          <w:szCs w:val="26"/>
          <w:lang w:val="en-GB"/>
        </w:rPr>
        <w:t xml:space="preserve"> relation to ensuring adequate work conditions given lower outside temperatures.</w:t>
      </w:r>
      <w:r w:rsidR="00D42D5B" w:rsidRPr="008F4E39">
        <w:rPr>
          <w:rStyle w:val="Pogrubienie"/>
          <w:rFonts w:asciiTheme="minorHAnsi" w:hAnsiTheme="minorHAnsi" w:cstheme="minorHAnsi"/>
          <w:sz w:val="26"/>
          <w:szCs w:val="26"/>
          <w:lang w:val="en-US"/>
        </w:rPr>
        <w:t xml:space="preserve"> </w:t>
      </w:r>
    </w:p>
    <w:p w:rsidR="00D42D5B" w:rsidRPr="008F4E39" w:rsidRDefault="004C375C" w:rsidP="004C375C">
      <w:pPr>
        <w:pStyle w:val="NormalnyWeb"/>
        <w:rPr>
          <w:rFonts w:asciiTheme="minorHAnsi" w:hAnsiTheme="minorHAnsi" w:cstheme="minorHAnsi"/>
          <w:sz w:val="26"/>
          <w:szCs w:val="26"/>
          <w:lang w:val="en-US"/>
        </w:rPr>
      </w:pPr>
      <w:r w:rsidRPr="004C375C">
        <w:rPr>
          <w:rFonts w:asciiTheme="minorHAnsi" w:hAnsiTheme="minorHAnsi" w:cstheme="minorHAnsi"/>
          <w:sz w:val="26"/>
          <w:szCs w:val="26"/>
          <w:lang w:val="en-GB"/>
        </w:rPr>
        <w:t>The temperature on the work premises should be adequate to the type of works being performed, but it must never be lower than 14°C unless technological reasons prevent it from being higher.</w:t>
      </w:r>
      <w:r w:rsidR="00D42D5B" w:rsidRPr="008F4E39">
        <w:rPr>
          <w:rFonts w:asciiTheme="minorHAnsi" w:hAnsiTheme="minorHAnsi" w:cstheme="minorHAnsi"/>
          <w:sz w:val="26"/>
          <w:szCs w:val="26"/>
          <w:lang w:val="en-US"/>
        </w:rPr>
        <w:t xml:space="preserve"> </w:t>
      </w:r>
      <w:r w:rsidRPr="004C375C">
        <w:rPr>
          <w:rFonts w:asciiTheme="minorHAnsi" w:hAnsiTheme="minorHAnsi" w:cstheme="minorHAnsi"/>
          <w:sz w:val="26"/>
          <w:szCs w:val="26"/>
          <w:lang w:val="en-GB"/>
        </w:rPr>
        <w:t>In workplaces where light physical work is done as well as in offices, temperatures must not be lower than 18°C.</w:t>
      </w:r>
    </w:p>
    <w:p w:rsidR="00D42D5B" w:rsidRPr="008F4E39" w:rsidRDefault="004C375C" w:rsidP="004C375C">
      <w:pPr>
        <w:pStyle w:val="NormalnyWeb"/>
        <w:rPr>
          <w:rFonts w:asciiTheme="minorHAnsi" w:hAnsiTheme="minorHAnsi" w:cstheme="minorHAnsi"/>
          <w:sz w:val="26"/>
          <w:szCs w:val="26"/>
          <w:lang w:val="en-US"/>
        </w:rPr>
      </w:pPr>
      <w:r w:rsidRPr="004C375C">
        <w:rPr>
          <w:rFonts w:asciiTheme="minorHAnsi" w:hAnsiTheme="minorHAnsi" w:cstheme="minorHAnsi"/>
          <w:sz w:val="26"/>
          <w:szCs w:val="26"/>
          <w:lang w:val="en-GB"/>
        </w:rPr>
        <w:t xml:space="preserve">In particularly uncomfortable conditions, including outdoor works during winter, free-of-charge meals and refreshments must be </w:t>
      </w:r>
      <w:r w:rsidR="00E5672B">
        <w:rPr>
          <w:rFonts w:asciiTheme="minorHAnsi" w:hAnsiTheme="minorHAnsi" w:cstheme="minorHAnsi"/>
          <w:sz w:val="26"/>
          <w:szCs w:val="26"/>
          <w:lang w:val="en-GB"/>
        </w:rPr>
        <w:t>provided</w:t>
      </w:r>
      <w:r w:rsidRPr="004C375C">
        <w:rPr>
          <w:rFonts w:asciiTheme="minorHAnsi" w:hAnsiTheme="minorHAnsi" w:cstheme="minorHAnsi"/>
          <w:sz w:val="26"/>
          <w:szCs w:val="26"/>
          <w:lang w:val="en-GB"/>
        </w:rPr>
        <w:t xml:space="preserve"> by the employer, with their temperatures and kinds matching the actual conditions of work.</w:t>
      </w:r>
      <w:r w:rsidR="00D42D5B" w:rsidRPr="008F4E39">
        <w:rPr>
          <w:rFonts w:asciiTheme="minorHAnsi" w:hAnsiTheme="minorHAnsi" w:cstheme="minorHAnsi"/>
          <w:sz w:val="26"/>
          <w:szCs w:val="26"/>
          <w:lang w:val="en-US"/>
        </w:rPr>
        <w:t xml:space="preserve"> </w:t>
      </w:r>
    </w:p>
    <w:p w:rsidR="00D42D5B" w:rsidRPr="008F4E39" w:rsidRDefault="00241556" w:rsidP="00241556">
      <w:pPr>
        <w:pStyle w:val="NormalnyWeb"/>
        <w:rPr>
          <w:rFonts w:asciiTheme="minorHAnsi" w:hAnsiTheme="minorHAnsi" w:cstheme="minorHAnsi"/>
          <w:sz w:val="26"/>
          <w:szCs w:val="26"/>
          <w:lang w:val="en-US"/>
        </w:rPr>
      </w:pPr>
      <w:r w:rsidRPr="00241556">
        <w:rPr>
          <w:rFonts w:asciiTheme="minorHAnsi" w:hAnsiTheme="minorHAnsi" w:cstheme="minorHAnsi"/>
          <w:sz w:val="26"/>
          <w:szCs w:val="26"/>
          <w:lang w:val="en-GB"/>
        </w:rPr>
        <w:t xml:space="preserve">Special rooms must be ensured to workers working outside in the open air </w:t>
      </w:r>
      <w:r w:rsidR="00E5672B">
        <w:rPr>
          <w:rFonts w:asciiTheme="minorHAnsi" w:hAnsiTheme="minorHAnsi" w:cstheme="minorHAnsi"/>
          <w:sz w:val="26"/>
          <w:szCs w:val="26"/>
          <w:lang w:val="en-GB"/>
        </w:rPr>
        <w:t xml:space="preserve">for </w:t>
      </w:r>
      <w:r w:rsidRPr="00241556">
        <w:rPr>
          <w:rFonts w:asciiTheme="minorHAnsi" w:hAnsiTheme="minorHAnsi" w:cstheme="minorHAnsi"/>
          <w:sz w:val="26"/>
          <w:szCs w:val="26"/>
          <w:lang w:val="en-GB"/>
        </w:rPr>
        <w:t>warm</w:t>
      </w:r>
      <w:r w:rsidR="00E5672B">
        <w:rPr>
          <w:rFonts w:asciiTheme="minorHAnsi" w:hAnsiTheme="minorHAnsi" w:cstheme="minorHAnsi"/>
          <w:sz w:val="26"/>
          <w:szCs w:val="26"/>
          <w:lang w:val="en-GB"/>
        </w:rPr>
        <w:t>ing up or changing</w:t>
      </w:r>
      <w:r w:rsidRPr="00241556">
        <w:rPr>
          <w:rFonts w:asciiTheme="minorHAnsi" w:hAnsiTheme="minorHAnsi" w:cstheme="minorHAnsi"/>
          <w:sz w:val="26"/>
          <w:szCs w:val="26"/>
          <w:lang w:val="en-GB"/>
        </w:rPr>
        <w:t xml:space="preserve"> clothing.</w:t>
      </w:r>
      <w:r w:rsidR="00D42D5B" w:rsidRPr="008F4E39">
        <w:rPr>
          <w:rFonts w:asciiTheme="minorHAnsi" w:hAnsiTheme="minorHAnsi" w:cstheme="minorHAnsi"/>
          <w:sz w:val="26"/>
          <w:szCs w:val="26"/>
          <w:lang w:val="en-US"/>
        </w:rPr>
        <w:t xml:space="preserve">  </w:t>
      </w:r>
      <w:r w:rsidRPr="00241556">
        <w:rPr>
          <w:rFonts w:asciiTheme="minorHAnsi" w:hAnsiTheme="minorHAnsi" w:cstheme="minorHAnsi"/>
          <w:sz w:val="26"/>
          <w:szCs w:val="26"/>
          <w:lang w:val="en-GB"/>
        </w:rPr>
        <w:t>The temperature in such rooms should not be lower than 16°C.</w:t>
      </w:r>
      <w:r w:rsidR="00D42D5B" w:rsidRPr="008F4E39">
        <w:rPr>
          <w:rFonts w:asciiTheme="minorHAnsi" w:hAnsiTheme="minorHAnsi" w:cstheme="minorHAnsi"/>
          <w:sz w:val="26"/>
          <w:szCs w:val="26"/>
          <w:lang w:val="en-US"/>
        </w:rPr>
        <w:t xml:space="preserve"> </w:t>
      </w:r>
      <w:r w:rsidRPr="00241556">
        <w:rPr>
          <w:rFonts w:asciiTheme="minorHAnsi" w:hAnsiTheme="minorHAnsi" w:cstheme="minorHAnsi"/>
          <w:sz w:val="26"/>
          <w:szCs w:val="26"/>
          <w:lang w:val="en-GB"/>
        </w:rPr>
        <w:t>Where the air temperature falls below 10°C, the employer must also ensure protective clothing.</w:t>
      </w:r>
    </w:p>
    <w:p w:rsidR="00D42D5B" w:rsidRPr="008F4E39" w:rsidRDefault="00241556" w:rsidP="00241556">
      <w:pPr>
        <w:pStyle w:val="NormalnyWeb"/>
        <w:rPr>
          <w:rFonts w:asciiTheme="minorHAnsi" w:hAnsiTheme="minorHAnsi" w:cstheme="minorHAnsi"/>
          <w:sz w:val="26"/>
          <w:szCs w:val="26"/>
          <w:lang w:val="en-US"/>
        </w:rPr>
      </w:pPr>
      <w:r w:rsidRPr="00241556">
        <w:rPr>
          <w:rFonts w:asciiTheme="minorHAnsi" w:hAnsiTheme="minorHAnsi" w:cstheme="minorHAnsi"/>
          <w:sz w:val="26"/>
          <w:szCs w:val="26"/>
          <w:lang w:val="en-GB"/>
        </w:rPr>
        <w:t>Special care and caution should be exercised during construction works.</w:t>
      </w:r>
      <w:r w:rsidR="00D42D5B" w:rsidRPr="008F4E39">
        <w:rPr>
          <w:rFonts w:asciiTheme="minorHAnsi" w:hAnsiTheme="minorHAnsi" w:cstheme="minorHAnsi"/>
          <w:sz w:val="26"/>
          <w:szCs w:val="26"/>
          <w:lang w:val="en-US"/>
        </w:rPr>
        <w:t xml:space="preserve"> </w:t>
      </w:r>
      <w:r w:rsidRPr="00241556">
        <w:rPr>
          <w:rFonts w:asciiTheme="minorHAnsi" w:hAnsiTheme="minorHAnsi" w:cstheme="minorHAnsi"/>
          <w:sz w:val="26"/>
          <w:szCs w:val="26"/>
          <w:lang w:val="en-GB"/>
        </w:rPr>
        <w:t>Snow, high wind and low temperatures represent additional hazards, particularly during work at heights or in the open air.</w:t>
      </w:r>
      <w:r w:rsidR="00D42D5B" w:rsidRPr="008F4E39">
        <w:rPr>
          <w:rFonts w:asciiTheme="minorHAnsi" w:hAnsiTheme="minorHAnsi" w:cstheme="minorHAnsi"/>
          <w:sz w:val="26"/>
          <w:szCs w:val="26"/>
          <w:lang w:val="en-US"/>
        </w:rPr>
        <w:t xml:space="preserve"> </w:t>
      </w:r>
    </w:p>
    <w:p w:rsidR="00D42D5B" w:rsidRPr="008F4E39" w:rsidRDefault="00D42D5B" w:rsidP="00B123D1">
      <w:pPr>
        <w:rPr>
          <w:rFonts w:cstheme="minorHAnsi"/>
          <w:sz w:val="26"/>
          <w:szCs w:val="26"/>
          <w:lang w:val="en-US"/>
        </w:rPr>
      </w:pPr>
    </w:p>
    <w:p w:rsidR="005E6B53" w:rsidRPr="00503170" w:rsidRDefault="00D42D5B" w:rsidP="00B123D1">
      <w:pPr>
        <w:rPr>
          <w:rFonts w:cstheme="minorHAnsi"/>
          <w:sz w:val="26"/>
          <w:szCs w:val="26"/>
        </w:rPr>
      </w:pPr>
      <w:r w:rsidRPr="00503170">
        <w:rPr>
          <w:rFonts w:cstheme="minorHAnsi"/>
          <w:noProof/>
          <w:sz w:val="26"/>
          <w:szCs w:val="26"/>
          <w:lang w:eastAsia="pl-PL"/>
        </w:rPr>
        <w:lastRenderedPageBreak/>
        <w:drawing>
          <wp:inline distT="0" distB="0" distL="0" distR="0">
            <wp:extent cx="5810240" cy="3268260"/>
            <wp:effectExtent l="0" t="0" r="635"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31.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852150" cy="3291834"/>
                    </a:xfrm>
                    <a:prstGeom prst="rect">
                      <a:avLst/>
                    </a:prstGeom>
                    <a:noFill/>
                    <a:ln>
                      <a:noFill/>
                    </a:ln>
                    <a:extLst>
                      <a:ext uri="{53640926-AAD7-44D8-BBD7-CCE9431645EC}">
                        <a14:shadowObscured xmlns:a14="http://schemas.microsoft.com/office/drawing/2010/main"/>
                      </a:ext>
                    </a:extLst>
                  </pic:spPr>
                </pic:pic>
              </a:graphicData>
            </a:graphic>
          </wp:inline>
        </w:drawing>
      </w:r>
    </w:p>
    <w:p w:rsidR="00D42D5B" w:rsidRPr="008F4E39" w:rsidRDefault="00241556" w:rsidP="00241556">
      <w:pPr>
        <w:spacing w:line="280" w:lineRule="auto"/>
        <w:rPr>
          <w:rFonts w:cstheme="minorHAnsi"/>
          <w:b/>
          <w:bCs/>
          <w:color w:val="C00000"/>
          <w:sz w:val="32"/>
          <w:szCs w:val="32"/>
          <w:lang w:val="en-US"/>
        </w:rPr>
      </w:pPr>
      <w:r w:rsidRPr="00241556">
        <w:rPr>
          <w:rFonts w:cstheme="minorHAnsi"/>
          <w:b/>
          <w:bCs/>
          <w:color w:val="C00000"/>
          <w:sz w:val="32"/>
          <w:szCs w:val="32"/>
          <w:lang w:val="en-GB"/>
        </w:rPr>
        <w:t>Small businesses are struggling with OHS compliance</w:t>
      </w:r>
    </w:p>
    <w:p w:rsidR="00D42D5B" w:rsidRPr="008F4E39" w:rsidRDefault="00241556" w:rsidP="00241556">
      <w:pPr>
        <w:pStyle w:val="NormalnyWeb"/>
        <w:rPr>
          <w:rFonts w:asciiTheme="minorHAnsi" w:hAnsiTheme="minorHAnsi" w:cstheme="minorHAnsi"/>
          <w:sz w:val="26"/>
          <w:szCs w:val="26"/>
          <w:lang w:val="en-US"/>
        </w:rPr>
      </w:pPr>
      <w:r w:rsidRPr="00241556">
        <w:rPr>
          <w:rStyle w:val="Pogrubienie"/>
          <w:rFonts w:asciiTheme="minorHAnsi" w:hAnsiTheme="minorHAnsi" w:cstheme="minorHAnsi"/>
          <w:sz w:val="26"/>
          <w:szCs w:val="26"/>
          <w:lang w:val="en-GB"/>
        </w:rPr>
        <w:t>One in six of what was the State Labour Inspectorate</w:t>
      </w:r>
      <w:r w:rsidR="00DA5B50">
        <w:rPr>
          <w:rStyle w:val="Pogrubienie"/>
          <w:rFonts w:asciiTheme="minorHAnsi" w:hAnsiTheme="minorHAnsi" w:cstheme="minorHAnsi"/>
          <w:sz w:val="26"/>
          <w:szCs w:val="26"/>
          <w:lang w:val="en-GB"/>
        </w:rPr>
        <w:t>’s</w:t>
      </w:r>
      <w:r w:rsidRPr="00241556">
        <w:rPr>
          <w:rStyle w:val="Pogrubienie"/>
          <w:rFonts w:asciiTheme="minorHAnsi" w:hAnsiTheme="minorHAnsi" w:cstheme="minorHAnsi"/>
          <w:sz w:val="26"/>
          <w:szCs w:val="26"/>
          <w:lang w:val="en-GB"/>
        </w:rPr>
        <w:t xml:space="preserve"> first audit resulted in </w:t>
      </w:r>
      <w:proofErr w:type="gramStart"/>
      <w:r w:rsidRPr="00241556">
        <w:rPr>
          <w:rStyle w:val="Pogrubienie"/>
          <w:rFonts w:asciiTheme="minorHAnsi" w:hAnsiTheme="minorHAnsi" w:cstheme="minorHAnsi"/>
          <w:sz w:val="26"/>
          <w:szCs w:val="26"/>
          <w:lang w:val="en-GB"/>
        </w:rPr>
        <w:t>a fine</w:t>
      </w:r>
      <w:proofErr w:type="gramEnd"/>
      <w:r w:rsidRPr="00241556">
        <w:rPr>
          <w:rStyle w:val="Pogrubienie"/>
          <w:rFonts w:asciiTheme="minorHAnsi" w:hAnsiTheme="minorHAnsi" w:cstheme="minorHAnsi"/>
          <w:sz w:val="26"/>
          <w:szCs w:val="26"/>
          <w:lang w:val="en-GB"/>
        </w:rPr>
        <w:t>, court petition or prosecutor</w:t>
      </w:r>
      <w:r w:rsidR="00DA5B50">
        <w:rPr>
          <w:rStyle w:val="Pogrubienie"/>
          <w:rFonts w:asciiTheme="minorHAnsi" w:hAnsiTheme="minorHAnsi" w:cstheme="minorHAnsi"/>
          <w:sz w:val="26"/>
          <w:szCs w:val="26"/>
          <w:lang w:val="en-GB"/>
        </w:rPr>
        <w:t xml:space="preserve"> information</w:t>
      </w:r>
      <w:r w:rsidRPr="00241556">
        <w:rPr>
          <w:rStyle w:val="Pogrubienie"/>
          <w:rFonts w:asciiTheme="minorHAnsi" w:hAnsiTheme="minorHAnsi" w:cstheme="minorHAnsi"/>
          <w:sz w:val="26"/>
          <w:szCs w:val="26"/>
          <w:lang w:val="en-GB"/>
        </w:rPr>
        <w:t>.</w:t>
      </w:r>
      <w:r w:rsidR="00D42D5B" w:rsidRPr="008F4E39">
        <w:rPr>
          <w:rStyle w:val="Pogrubienie"/>
          <w:rFonts w:asciiTheme="minorHAnsi" w:hAnsiTheme="minorHAnsi" w:cstheme="minorHAnsi"/>
          <w:sz w:val="26"/>
          <w:szCs w:val="26"/>
          <w:lang w:val="en-US"/>
        </w:rPr>
        <w:t xml:space="preserve"> </w:t>
      </w:r>
      <w:r w:rsidRPr="00241556">
        <w:rPr>
          <w:rStyle w:val="Pogrubienie"/>
          <w:rFonts w:asciiTheme="minorHAnsi" w:hAnsiTheme="minorHAnsi" w:cstheme="minorHAnsi"/>
          <w:sz w:val="26"/>
          <w:szCs w:val="26"/>
          <w:lang w:val="en-GB"/>
        </w:rPr>
        <w:t>The violations involved primarily failure to comply with OHS regulations.</w:t>
      </w:r>
      <w:r w:rsidR="00D42D5B" w:rsidRPr="008F4E39">
        <w:rPr>
          <w:rStyle w:val="Pogrubienie"/>
          <w:rFonts w:asciiTheme="minorHAnsi" w:hAnsiTheme="minorHAnsi" w:cstheme="minorHAnsi"/>
          <w:sz w:val="26"/>
          <w:szCs w:val="26"/>
          <w:lang w:val="en-US"/>
        </w:rPr>
        <w:t xml:space="preserve"> </w:t>
      </w:r>
    </w:p>
    <w:p w:rsidR="00D42D5B" w:rsidRPr="008F4E39" w:rsidRDefault="00241556" w:rsidP="003924B7">
      <w:pPr>
        <w:pStyle w:val="NormalnyWeb"/>
        <w:rPr>
          <w:rFonts w:asciiTheme="minorHAnsi" w:hAnsiTheme="minorHAnsi" w:cstheme="minorHAnsi"/>
          <w:sz w:val="26"/>
          <w:szCs w:val="26"/>
          <w:lang w:val="en-US"/>
        </w:rPr>
      </w:pPr>
      <w:r w:rsidRPr="00241556">
        <w:rPr>
          <w:rFonts w:asciiTheme="minorHAnsi" w:hAnsiTheme="minorHAnsi" w:cstheme="minorHAnsi"/>
          <w:sz w:val="26"/>
          <w:szCs w:val="26"/>
          <w:lang w:val="en-GB"/>
        </w:rPr>
        <w:t xml:space="preserve">Similarly to the preceding years, in virtually every first-time audited business </w:t>
      </w:r>
      <w:proofErr w:type="gramStart"/>
      <w:r w:rsidRPr="00241556">
        <w:rPr>
          <w:rFonts w:asciiTheme="minorHAnsi" w:hAnsiTheme="minorHAnsi" w:cstheme="minorHAnsi"/>
          <w:sz w:val="26"/>
          <w:szCs w:val="26"/>
          <w:lang w:val="en-GB"/>
        </w:rPr>
        <w:t>an</w:t>
      </w:r>
      <w:proofErr w:type="gramEnd"/>
      <w:r w:rsidRPr="00241556">
        <w:rPr>
          <w:rFonts w:asciiTheme="minorHAnsi" w:hAnsiTheme="minorHAnsi" w:cstheme="minorHAnsi"/>
          <w:sz w:val="26"/>
          <w:szCs w:val="26"/>
          <w:lang w:val="en-GB"/>
        </w:rPr>
        <w:t xml:space="preserve"> average of 12 various irregularities were identified.</w:t>
      </w:r>
      <w:r w:rsidR="00D42D5B" w:rsidRPr="008F4E39">
        <w:rPr>
          <w:rFonts w:asciiTheme="minorHAnsi" w:hAnsiTheme="minorHAnsi" w:cstheme="minorHAnsi"/>
          <w:sz w:val="26"/>
          <w:szCs w:val="26"/>
          <w:lang w:val="en-US"/>
        </w:rPr>
        <w:t xml:space="preserve"> </w:t>
      </w:r>
      <w:r w:rsidRPr="003924B7">
        <w:rPr>
          <w:rFonts w:asciiTheme="minorHAnsi" w:hAnsiTheme="minorHAnsi" w:cstheme="minorHAnsi"/>
          <w:sz w:val="26"/>
          <w:szCs w:val="26"/>
          <w:lang w:val="en-GB"/>
        </w:rPr>
        <w:t xml:space="preserve">The outcome </w:t>
      </w:r>
      <w:r w:rsidR="003924B7" w:rsidRPr="003924B7">
        <w:rPr>
          <w:rFonts w:asciiTheme="minorHAnsi" w:hAnsiTheme="minorHAnsi" w:cstheme="minorHAnsi"/>
          <w:sz w:val="26"/>
          <w:szCs w:val="26"/>
          <w:lang w:val="en-GB"/>
        </w:rPr>
        <w:t>is</w:t>
      </w:r>
      <w:r w:rsidRPr="003924B7">
        <w:rPr>
          <w:rFonts w:asciiTheme="minorHAnsi" w:hAnsiTheme="minorHAnsi" w:cstheme="minorHAnsi"/>
          <w:sz w:val="26"/>
          <w:szCs w:val="26"/>
          <w:lang w:val="en-GB"/>
        </w:rPr>
        <w:t xml:space="preserve"> a </w:t>
      </w:r>
      <w:r w:rsidR="003924B7" w:rsidRPr="003924B7">
        <w:rPr>
          <w:rFonts w:asciiTheme="minorHAnsi" w:hAnsiTheme="minorHAnsi" w:cstheme="minorHAnsi"/>
          <w:sz w:val="26"/>
          <w:szCs w:val="26"/>
          <w:lang w:val="en-GB"/>
        </w:rPr>
        <w:t xml:space="preserve">gloomy picture of the problems </w:t>
      </w:r>
      <w:r w:rsidR="003924B7" w:rsidRPr="003924B7">
        <w:rPr>
          <w:rFonts w:asciiTheme="minorHAnsi" w:hAnsiTheme="minorHAnsi" w:cstheme="minorHAnsi"/>
          <w:b/>
          <w:sz w:val="26"/>
          <w:szCs w:val="26"/>
          <w:lang w:val="en-GB"/>
        </w:rPr>
        <w:t>with labour-law compliance</w:t>
      </w:r>
      <w:r w:rsidR="003924B7" w:rsidRPr="003924B7">
        <w:rPr>
          <w:rFonts w:asciiTheme="minorHAnsi" w:hAnsiTheme="minorHAnsi" w:cstheme="minorHAnsi"/>
          <w:sz w:val="26"/>
          <w:szCs w:val="26"/>
          <w:lang w:val="en-GB"/>
        </w:rPr>
        <w:t>.</w:t>
      </w:r>
      <w:r w:rsidRPr="003924B7">
        <w:rPr>
          <w:rFonts w:asciiTheme="minorHAnsi" w:hAnsiTheme="minorHAnsi" w:cstheme="minorHAnsi"/>
          <w:sz w:val="26"/>
          <w:szCs w:val="26"/>
          <w:lang w:val="en-GB"/>
        </w:rPr>
        <w:t xml:space="preserve"> </w:t>
      </w:r>
    </w:p>
    <w:p w:rsidR="00D42D5B" w:rsidRPr="008F4E39" w:rsidRDefault="003924B7" w:rsidP="00567F5D">
      <w:pPr>
        <w:pStyle w:val="NormalnyWeb"/>
        <w:rPr>
          <w:rFonts w:asciiTheme="minorHAnsi" w:hAnsiTheme="minorHAnsi" w:cstheme="minorHAnsi"/>
          <w:sz w:val="26"/>
          <w:szCs w:val="26"/>
          <w:lang w:val="en-US"/>
        </w:rPr>
      </w:pPr>
      <w:r w:rsidRPr="00567F5D">
        <w:rPr>
          <w:rFonts w:asciiTheme="minorHAnsi" w:hAnsiTheme="minorHAnsi" w:cstheme="minorHAnsi"/>
          <w:sz w:val="26"/>
          <w:szCs w:val="26"/>
          <w:lang w:val="en-GB"/>
        </w:rPr>
        <w:t xml:space="preserve">The audit of </w:t>
      </w:r>
      <w:r w:rsidRPr="00567F5D">
        <w:rPr>
          <w:rFonts w:asciiTheme="minorHAnsi" w:hAnsiTheme="minorHAnsi" w:cstheme="minorHAnsi"/>
          <w:b/>
          <w:sz w:val="26"/>
          <w:szCs w:val="26"/>
          <w:lang w:val="en-GB"/>
        </w:rPr>
        <w:t>occupational health and safety</w:t>
      </w:r>
      <w:r w:rsidRPr="00567F5D">
        <w:rPr>
          <w:rFonts w:asciiTheme="minorHAnsi" w:hAnsiTheme="minorHAnsi" w:cstheme="minorHAnsi"/>
          <w:sz w:val="26"/>
          <w:szCs w:val="26"/>
          <w:lang w:val="en-GB"/>
        </w:rPr>
        <w:t xml:space="preserve"> has shown </w:t>
      </w:r>
      <w:r w:rsidR="00567F5D" w:rsidRPr="00567F5D">
        <w:rPr>
          <w:rFonts w:asciiTheme="minorHAnsi" w:hAnsiTheme="minorHAnsi" w:cstheme="minorHAnsi"/>
          <w:sz w:val="26"/>
          <w:szCs w:val="26"/>
          <w:lang w:val="en-GB"/>
        </w:rPr>
        <w:t>numerous irregularities in respect of occupational risk assessment (lack of documentation) and substantive errors.</w:t>
      </w:r>
      <w:r w:rsidR="00D42D5B" w:rsidRPr="008F4E39">
        <w:rPr>
          <w:rFonts w:asciiTheme="minorHAnsi" w:hAnsiTheme="minorHAnsi" w:cstheme="minorHAnsi"/>
          <w:sz w:val="26"/>
          <w:szCs w:val="26"/>
          <w:lang w:val="en-US"/>
        </w:rPr>
        <w:t xml:space="preserve"> </w:t>
      </w:r>
      <w:r w:rsidR="00567F5D" w:rsidRPr="00567F5D">
        <w:rPr>
          <w:rFonts w:asciiTheme="minorHAnsi" w:hAnsiTheme="minorHAnsi" w:cstheme="minorHAnsi"/>
          <w:sz w:val="26"/>
          <w:szCs w:val="26"/>
          <w:lang w:val="en-GB"/>
        </w:rPr>
        <w:t>These were identified in 39% of the firms audited.</w:t>
      </w:r>
    </w:p>
    <w:p w:rsidR="00D42D5B" w:rsidRPr="008F4E39" w:rsidRDefault="00567F5D" w:rsidP="00DE0830">
      <w:pPr>
        <w:pStyle w:val="NormalnyWeb"/>
        <w:rPr>
          <w:rFonts w:asciiTheme="minorHAnsi" w:hAnsiTheme="minorHAnsi" w:cstheme="minorHAnsi"/>
          <w:sz w:val="26"/>
          <w:szCs w:val="26"/>
          <w:lang w:val="en-US"/>
        </w:rPr>
      </w:pPr>
      <w:r w:rsidRPr="00567F5D">
        <w:rPr>
          <w:rFonts w:asciiTheme="minorHAnsi" w:hAnsiTheme="minorHAnsi" w:cstheme="minorHAnsi"/>
          <w:sz w:val="26"/>
          <w:szCs w:val="26"/>
          <w:lang w:val="en-GB"/>
        </w:rPr>
        <w:t>Material irregularities were identified in respect of OHS training (40% of audited firms).</w:t>
      </w:r>
      <w:r w:rsidR="00D42D5B" w:rsidRPr="008F4E39">
        <w:rPr>
          <w:rFonts w:asciiTheme="minorHAnsi" w:hAnsiTheme="minorHAnsi" w:cstheme="minorHAnsi"/>
          <w:sz w:val="26"/>
          <w:szCs w:val="26"/>
          <w:lang w:val="en-US"/>
        </w:rPr>
        <w:t xml:space="preserve"> </w:t>
      </w:r>
      <w:r w:rsidR="00DE0830" w:rsidRPr="00DE0830">
        <w:rPr>
          <w:rFonts w:asciiTheme="minorHAnsi" w:hAnsiTheme="minorHAnsi" w:cstheme="minorHAnsi"/>
          <w:sz w:val="26"/>
          <w:szCs w:val="26"/>
          <w:lang w:val="en-GB"/>
        </w:rPr>
        <w:t xml:space="preserve">It was established that 11% of the firms audited had </w:t>
      </w:r>
      <w:r w:rsidR="00DE0830" w:rsidRPr="00DE0830">
        <w:rPr>
          <w:rFonts w:asciiTheme="minorHAnsi" w:hAnsiTheme="minorHAnsi" w:cstheme="minorHAnsi"/>
          <w:b/>
          <w:sz w:val="26"/>
          <w:szCs w:val="26"/>
          <w:lang w:val="en-GB"/>
        </w:rPr>
        <w:t xml:space="preserve">failed to deliver induction training </w:t>
      </w:r>
      <w:r w:rsidR="00DE0830" w:rsidRPr="00DE0830">
        <w:rPr>
          <w:rFonts w:asciiTheme="minorHAnsi" w:hAnsiTheme="minorHAnsi" w:cstheme="minorHAnsi"/>
          <w:sz w:val="26"/>
          <w:szCs w:val="26"/>
          <w:lang w:val="en-GB"/>
        </w:rPr>
        <w:t xml:space="preserve">(general and workstation tutorials) in OHS, with </w:t>
      </w:r>
      <w:r w:rsidR="00DE0830" w:rsidRPr="00DE0830">
        <w:rPr>
          <w:rFonts w:asciiTheme="minorHAnsi" w:hAnsiTheme="minorHAnsi" w:cstheme="minorHAnsi"/>
          <w:b/>
          <w:sz w:val="26"/>
          <w:szCs w:val="26"/>
          <w:lang w:val="en-GB"/>
        </w:rPr>
        <w:t>29% failing to conduct periodical training</w:t>
      </w:r>
      <w:r w:rsidR="00DE0830" w:rsidRPr="00DE0830">
        <w:rPr>
          <w:rFonts w:asciiTheme="minorHAnsi" w:hAnsiTheme="minorHAnsi" w:cstheme="minorHAnsi"/>
          <w:sz w:val="26"/>
          <w:szCs w:val="26"/>
          <w:lang w:val="en-GB"/>
        </w:rPr>
        <w:t>.</w:t>
      </w:r>
    </w:p>
    <w:p w:rsidR="00D42D5B" w:rsidRPr="008F4E39" w:rsidRDefault="00C70AE7" w:rsidP="00C70AE7">
      <w:pPr>
        <w:pStyle w:val="NormalnyWeb"/>
        <w:rPr>
          <w:rFonts w:asciiTheme="minorHAnsi" w:hAnsiTheme="minorHAnsi" w:cstheme="minorHAnsi"/>
          <w:sz w:val="26"/>
          <w:szCs w:val="26"/>
          <w:lang w:val="en-US"/>
        </w:rPr>
      </w:pPr>
      <w:r w:rsidRPr="00C70AE7">
        <w:rPr>
          <w:rFonts w:asciiTheme="minorHAnsi" w:hAnsiTheme="minorHAnsi" w:cstheme="minorHAnsi"/>
          <w:sz w:val="26"/>
          <w:szCs w:val="26"/>
          <w:lang w:val="en-GB"/>
        </w:rPr>
        <w:t xml:space="preserve">Creating and complying with </w:t>
      </w:r>
      <w:r w:rsidRPr="00C70AE7">
        <w:rPr>
          <w:rFonts w:asciiTheme="minorHAnsi" w:hAnsiTheme="minorHAnsi" w:cstheme="minorHAnsi"/>
          <w:b/>
          <w:sz w:val="26"/>
          <w:szCs w:val="26"/>
          <w:lang w:val="en-GB"/>
        </w:rPr>
        <w:t xml:space="preserve">OHS procedures and manuals </w:t>
      </w:r>
      <w:r w:rsidRPr="00C70AE7">
        <w:rPr>
          <w:rFonts w:asciiTheme="minorHAnsi" w:hAnsiTheme="minorHAnsi" w:cstheme="minorHAnsi"/>
          <w:sz w:val="26"/>
          <w:szCs w:val="26"/>
          <w:lang w:val="en-GB"/>
        </w:rPr>
        <w:t>has turned out to be another serious problem in the audited firms.</w:t>
      </w:r>
      <w:r w:rsidR="00D42D5B" w:rsidRPr="008F4E39">
        <w:rPr>
          <w:rFonts w:asciiTheme="minorHAnsi" w:hAnsiTheme="minorHAnsi" w:cstheme="minorHAnsi"/>
          <w:sz w:val="26"/>
          <w:szCs w:val="26"/>
          <w:lang w:val="en-US"/>
        </w:rPr>
        <w:t xml:space="preserve"> </w:t>
      </w:r>
      <w:r w:rsidRPr="00C70AE7">
        <w:rPr>
          <w:rFonts w:asciiTheme="minorHAnsi" w:hAnsiTheme="minorHAnsi" w:cstheme="minorHAnsi"/>
          <w:sz w:val="26"/>
          <w:szCs w:val="26"/>
          <w:lang w:val="en-GB"/>
        </w:rPr>
        <w:t>As many as 40% of the businesses never developed the OHS manuals required.</w:t>
      </w:r>
    </w:p>
    <w:p w:rsidR="00D42D5B" w:rsidRPr="008F4E39" w:rsidRDefault="00C70AE7" w:rsidP="00C70AE7">
      <w:pPr>
        <w:pStyle w:val="NormalnyWeb"/>
        <w:rPr>
          <w:rFonts w:asciiTheme="minorHAnsi" w:hAnsiTheme="minorHAnsi" w:cstheme="minorHAnsi"/>
          <w:sz w:val="26"/>
          <w:szCs w:val="26"/>
          <w:lang w:val="en-US"/>
        </w:rPr>
      </w:pPr>
      <w:r w:rsidRPr="00C70AE7">
        <w:rPr>
          <w:rFonts w:asciiTheme="minorHAnsi" w:hAnsiTheme="minorHAnsi" w:cstheme="minorHAnsi"/>
          <w:sz w:val="26"/>
          <w:szCs w:val="26"/>
          <w:lang w:val="en-GB"/>
        </w:rPr>
        <w:t xml:space="preserve">32% of the audited entities failed to ensure an efficient </w:t>
      </w:r>
      <w:r w:rsidRPr="00C70AE7">
        <w:rPr>
          <w:rFonts w:asciiTheme="minorHAnsi" w:hAnsiTheme="minorHAnsi" w:cstheme="minorHAnsi"/>
          <w:b/>
          <w:sz w:val="26"/>
          <w:szCs w:val="26"/>
          <w:lang w:val="en-GB"/>
        </w:rPr>
        <w:t>first-aid emergency system</w:t>
      </w:r>
      <w:r w:rsidRPr="00C70AE7">
        <w:rPr>
          <w:rFonts w:asciiTheme="minorHAnsi" w:hAnsiTheme="minorHAnsi" w:cstheme="minorHAnsi"/>
          <w:sz w:val="26"/>
          <w:szCs w:val="26"/>
          <w:lang w:val="en-GB"/>
        </w:rPr>
        <w:t xml:space="preserve"> or proper first-aid equipment.</w:t>
      </w:r>
    </w:p>
    <w:p w:rsidR="00D42D5B" w:rsidRPr="00503170" w:rsidRDefault="00D42D5B" w:rsidP="00B123D1">
      <w:pPr>
        <w:rPr>
          <w:rFonts w:cstheme="minorHAnsi"/>
          <w:sz w:val="26"/>
          <w:szCs w:val="26"/>
        </w:rPr>
      </w:pPr>
      <w:r w:rsidRPr="00503170">
        <w:rPr>
          <w:rFonts w:cstheme="minorHAnsi"/>
          <w:noProof/>
          <w:sz w:val="26"/>
          <w:szCs w:val="26"/>
          <w:lang w:eastAsia="pl-PL"/>
        </w:rPr>
        <w:lastRenderedPageBreak/>
        <w:drawing>
          <wp:inline distT="0" distB="0" distL="0" distR="0">
            <wp:extent cx="5760720" cy="324040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pady.png"/>
                    <pic:cNvPicPr/>
                  </pic:nvPicPr>
                  <pic:blipFill rotWithShape="1">
                    <a:blip r:embed="rId11" cstate="print">
                      <a:extLst>
                        <a:ext uri="{28A0092B-C50C-407E-A947-70E740481C1C}">
                          <a14:useLocalDpi xmlns:a14="http://schemas.microsoft.com/office/drawing/2010/main" val="0"/>
                        </a:ext>
                      </a:extLst>
                    </a:blip>
                    <a:srcRect b="12094"/>
                    <a:stretch/>
                  </pic:blipFill>
                  <pic:spPr bwMode="auto">
                    <a:xfrm>
                      <a:off x="0" y="0"/>
                      <a:ext cx="5760720" cy="3240405"/>
                    </a:xfrm>
                    <a:prstGeom prst="rect">
                      <a:avLst/>
                    </a:prstGeom>
                    <a:ln>
                      <a:noFill/>
                    </a:ln>
                    <a:extLst>
                      <a:ext uri="{53640926-AAD7-44D8-BBD7-CCE9431645EC}">
                        <a14:shadowObscured xmlns:a14="http://schemas.microsoft.com/office/drawing/2010/main"/>
                      </a:ext>
                    </a:extLst>
                  </pic:spPr>
                </pic:pic>
              </a:graphicData>
            </a:graphic>
          </wp:inline>
        </w:drawing>
      </w:r>
    </w:p>
    <w:p w:rsidR="00D42D5B" w:rsidRPr="008F4E39" w:rsidRDefault="00C70AE7" w:rsidP="00C70AE7">
      <w:pPr>
        <w:spacing w:line="280" w:lineRule="auto"/>
        <w:rPr>
          <w:rFonts w:cstheme="minorHAnsi"/>
          <w:b/>
          <w:bCs/>
          <w:color w:val="C00000"/>
          <w:sz w:val="32"/>
          <w:szCs w:val="32"/>
          <w:lang w:val="en-US"/>
        </w:rPr>
      </w:pPr>
      <w:r w:rsidRPr="00C70AE7">
        <w:rPr>
          <w:rFonts w:cstheme="minorHAnsi"/>
          <w:b/>
          <w:bCs/>
          <w:color w:val="C00000"/>
          <w:sz w:val="32"/>
          <w:szCs w:val="32"/>
          <w:lang w:val="en-GB"/>
        </w:rPr>
        <w:t>Poles generating more waste</w:t>
      </w:r>
    </w:p>
    <w:p w:rsidR="00D42D5B" w:rsidRPr="008F4E39" w:rsidRDefault="00C70AE7" w:rsidP="001209C0">
      <w:pPr>
        <w:pStyle w:val="Nagwek1"/>
        <w:rPr>
          <w:rFonts w:asciiTheme="minorHAnsi" w:hAnsiTheme="minorHAnsi" w:cstheme="minorHAnsi"/>
          <w:sz w:val="26"/>
          <w:szCs w:val="26"/>
          <w:lang w:val="en-US"/>
        </w:rPr>
      </w:pPr>
      <w:r w:rsidRPr="00C70AE7">
        <w:rPr>
          <w:rStyle w:val="Pogrubienie"/>
          <w:rFonts w:asciiTheme="minorHAnsi" w:hAnsiTheme="minorHAnsi" w:cstheme="minorHAnsi"/>
          <w:b/>
          <w:bCs/>
          <w:sz w:val="26"/>
          <w:szCs w:val="26"/>
          <w:lang w:val="en-GB"/>
        </w:rPr>
        <w:t>The latest data from the Main Statistical Office show that Poles generated more waste in 2018 than a year before</w:t>
      </w:r>
      <w:r w:rsidR="00D42D5B" w:rsidRPr="008F4E39">
        <w:rPr>
          <w:rStyle w:val="Pogrubienie"/>
          <w:rFonts w:asciiTheme="minorHAnsi" w:hAnsiTheme="minorHAnsi" w:cstheme="minorHAnsi"/>
          <w:b/>
          <w:bCs/>
          <w:sz w:val="26"/>
          <w:szCs w:val="26"/>
          <w:lang w:val="en-US"/>
        </w:rPr>
        <w:t xml:space="preserve"> </w:t>
      </w:r>
      <w:r w:rsidRPr="00C70AE7">
        <w:rPr>
          <w:rStyle w:val="Pogrubienie"/>
          <w:rFonts w:asciiTheme="minorHAnsi" w:hAnsiTheme="minorHAnsi" w:cstheme="minorHAnsi"/>
          <w:b/>
          <w:bCs/>
          <w:sz w:val="26"/>
          <w:szCs w:val="26"/>
          <w:lang w:val="en-GB"/>
        </w:rPr>
        <w:t>with 325 kg per citizen.</w:t>
      </w:r>
      <w:r w:rsidR="00D42D5B" w:rsidRPr="008F4E39">
        <w:rPr>
          <w:rStyle w:val="Pogrubienie"/>
          <w:rFonts w:asciiTheme="minorHAnsi" w:hAnsiTheme="minorHAnsi" w:cstheme="minorHAnsi"/>
          <w:b/>
          <w:bCs/>
          <w:sz w:val="26"/>
          <w:szCs w:val="26"/>
          <w:lang w:val="en-US"/>
        </w:rPr>
        <w:t xml:space="preserve"> </w:t>
      </w:r>
      <w:r w:rsidR="001209C0" w:rsidRPr="001209C0">
        <w:rPr>
          <w:rStyle w:val="Pogrubienie"/>
          <w:rFonts w:asciiTheme="minorHAnsi" w:hAnsiTheme="minorHAnsi" w:cstheme="minorHAnsi"/>
          <w:b/>
          <w:bCs/>
          <w:sz w:val="26"/>
          <w:szCs w:val="26"/>
          <w:lang w:val="en-GB"/>
        </w:rPr>
        <w:t>Notably, household waste sorting has improved, rising by 11% compared to the preceding year.</w:t>
      </w:r>
    </w:p>
    <w:p w:rsidR="00D42D5B" w:rsidRPr="008F4E39" w:rsidRDefault="00440D25" w:rsidP="00440D25">
      <w:pPr>
        <w:pStyle w:val="NormalnyWeb"/>
        <w:rPr>
          <w:rFonts w:asciiTheme="minorHAnsi" w:hAnsiTheme="minorHAnsi" w:cstheme="minorHAnsi"/>
          <w:sz w:val="26"/>
          <w:szCs w:val="26"/>
          <w:lang w:val="en-US"/>
        </w:rPr>
      </w:pPr>
      <w:r w:rsidRPr="00440D25">
        <w:rPr>
          <w:rFonts w:asciiTheme="minorHAnsi" w:hAnsiTheme="minorHAnsi" w:cstheme="minorHAnsi"/>
          <w:sz w:val="26"/>
          <w:szCs w:val="26"/>
          <w:lang w:val="en-GB"/>
        </w:rPr>
        <w:t>12, 485 thousand tonnes of household waste was generated in 2018, which represented a 4.3% rise on the preceding year.</w:t>
      </w:r>
      <w:r w:rsidR="00D42D5B" w:rsidRPr="008F4E39">
        <w:rPr>
          <w:rFonts w:asciiTheme="minorHAnsi" w:hAnsiTheme="minorHAnsi" w:cstheme="minorHAnsi"/>
          <w:sz w:val="26"/>
          <w:szCs w:val="26"/>
          <w:lang w:val="en-US"/>
        </w:rPr>
        <w:t xml:space="preserve"> </w:t>
      </w:r>
      <w:r w:rsidRPr="00440D25">
        <w:rPr>
          <w:rFonts w:asciiTheme="minorHAnsi" w:hAnsiTheme="minorHAnsi" w:cstheme="minorHAnsi"/>
          <w:sz w:val="26"/>
          <w:szCs w:val="26"/>
          <w:lang w:val="en-GB"/>
        </w:rPr>
        <w:t>This means an increase in the household waste generated per capita from 311 kg in 2017 to 325 kg in 2018.</w:t>
      </w:r>
    </w:p>
    <w:p w:rsidR="00D42D5B" w:rsidRPr="008F4E39" w:rsidRDefault="00440D25" w:rsidP="003A765A">
      <w:pPr>
        <w:pStyle w:val="NormalnyWeb"/>
        <w:rPr>
          <w:rFonts w:asciiTheme="minorHAnsi" w:hAnsiTheme="minorHAnsi" w:cstheme="minorHAnsi"/>
          <w:sz w:val="26"/>
          <w:szCs w:val="26"/>
          <w:lang w:val="en-US"/>
        </w:rPr>
      </w:pPr>
      <w:r w:rsidRPr="00440D25">
        <w:rPr>
          <w:rFonts w:asciiTheme="minorHAnsi" w:hAnsiTheme="minorHAnsi" w:cstheme="minorHAnsi"/>
          <w:sz w:val="26"/>
          <w:szCs w:val="26"/>
          <w:lang w:val="en-GB"/>
        </w:rPr>
        <w:t xml:space="preserve">The most waste is being generated by the inhabitants of the Lower Silesia </w:t>
      </w:r>
      <w:r w:rsidR="00DA5B50" w:rsidRPr="00440D25">
        <w:rPr>
          <w:rFonts w:asciiTheme="minorHAnsi" w:hAnsiTheme="minorHAnsi" w:cstheme="minorHAnsi"/>
          <w:sz w:val="26"/>
          <w:szCs w:val="26"/>
          <w:lang w:val="en-GB"/>
        </w:rPr>
        <w:t>Voivodship</w:t>
      </w:r>
      <w:r w:rsidRPr="00440D25">
        <w:rPr>
          <w:rFonts w:asciiTheme="minorHAnsi" w:hAnsiTheme="minorHAnsi" w:cstheme="minorHAnsi"/>
          <w:sz w:val="26"/>
          <w:szCs w:val="26"/>
          <w:lang w:val="en-GB"/>
        </w:rPr>
        <w:t>.</w:t>
      </w:r>
      <w:r w:rsidR="00D42D5B" w:rsidRPr="008F4E39">
        <w:rPr>
          <w:rFonts w:asciiTheme="minorHAnsi" w:hAnsiTheme="minorHAnsi" w:cstheme="minorHAnsi"/>
          <w:sz w:val="26"/>
          <w:szCs w:val="26"/>
          <w:lang w:val="en-US"/>
        </w:rPr>
        <w:t xml:space="preserve"> </w:t>
      </w:r>
      <w:r w:rsidRPr="00325919">
        <w:rPr>
          <w:rFonts w:asciiTheme="minorHAnsi" w:hAnsiTheme="minorHAnsi" w:cstheme="minorHAnsi"/>
          <w:sz w:val="26"/>
          <w:szCs w:val="26"/>
          <w:lang w:val="en-GB"/>
        </w:rPr>
        <w:t xml:space="preserve">The lowest rate was </w:t>
      </w:r>
      <w:r w:rsidR="00325919" w:rsidRPr="00325919">
        <w:rPr>
          <w:rFonts w:asciiTheme="minorHAnsi" w:hAnsiTheme="minorHAnsi" w:cstheme="minorHAnsi"/>
          <w:sz w:val="26"/>
          <w:szCs w:val="26"/>
          <w:lang w:val="en-GB"/>
        </w:rPr>
        <w:t xml:space="preserve">that of the </w:t>
      </w:r>
      <w:proofErr w:type="spellStart"/>
      <w:r w:rsidR="00325919" w:rsidRPr="00325919">
        <w:rPr>
          <w:rFonts w:asciiTheme="minorHAnsi" w:hAnsiTheme="minorHAnsi" w:cstheme="minorHAnsi"/>
          <w:sz w:val="26"/>
          <w:szCs w:val="26"/>
          <w:lang w:val="en-GB"/>
        </w:rPr>
        <w:t>Świętokrzyskie</w:t>
      </w:r>
      <w:proofErr w:type="spellEnd"/>
      <w:r w:rsidR="00325919" w:rsidRPr="00325919">
        <w:rPr>
          <w:rFonts w:asciiTheme="minorHAnsi" w:hAnsiTheme="minorHAnsi" w:cstheme="minorHAnsi"/>
          <w:sz w:val="26"/>
          <w:szCs w:val="26"/>
          <w:lang w:val="en-GB"/>
        </w:rPr>
        <w:t xml:space="preserve"> region.</w:t>
      </w:r>
      <w:r w:rsidR="00503170" w:rsidRPr="008F4E39">
        <w:rPr>
          <w:rFonts w:asciiTheme="minorHAnsi" w:hAnsiTheme="minorHAnsi" w:cstheme="minorHAnsi"/>
          <w:sz w:val="26"/>
          <w:szCs w:val="26"/>
          <w:lang w:val="en-US"/>
        </w:rPr>
        <w:t xml:space="preserve"> </w:t>
      </w:r>
      <w:r w:rsidR="00325919" w:rsidRPr="00325919">
        <w:rPr>
          <w:rFonts w:asciiTheme="minorHAnsi" w:hAnsiTheme="minorHAnsi" w:cstheme="minorHAnsi"/>
          <w:sz w:val="26"/>
          <w:szCs w:val="26"/>
          <w:lang w:val="en-GB"/>
        </w:rPr>
        <w:t>Rural communities generate less waste.</w:t>
      </w:r>
      <w:r w:rsidR="00503170" w:rsidRPr="008F4E39">
        <w:rPr>
          <w:rFonts w:asciiTheme="minorHAnsi" w:hAnsiTheme="minorHAnsi" w:cstheme="minorHAnsi"/>
          <w:sz w:val="26"/>
          <w:szCs w:val="26"/>
          <w:lang w:val="en-US"/>
        </w:rPr>
        <w:t xml:space="preserve"> </w:t>
      </w:r>
      <w:r w:rsidR="003A765A" w:rsidRPr="003A765A">
        <w:rPr>
          <w:rFonts w:asciiTheme="minorHAnsi" w:hAnsiTheme="minorHAnsi" w:cstheme="minorHAnsi"/>
          <w:sz w:val="26"/>
          <w:szCs w:val="26"/>
          <w:lang w:val="en-GB"/>
        </w:rPr>
        <w:t xml:space="preserve">Less than 200 kg of waste per capita was collected from 38% municipalities (primarily rural communities). </w:t>
      </w:r>
      <w:r w:rsidR="00503170" w:rsidRPr="008F4E39">
        <w:rPr>
          <w:rFonts w:asciiTheme="minorHAnsi" w:hAnsiTheme="minorHAnsi" w:cstheme="minorHAnsi"/>
          <w:sz w:val="26"/>
          <w:szCs w:val="26"/>
          <w:lang w:val="en-US"/>
        </w:rPr>
        <w:t xml:space="preserve"> </w:t>
      </w:r>
      <w:r w:rsidR="003A765A" w:rsidRPr="003A765A">
        <w:rPr>
          <w:rFonts w:asciiTheme="minorHAnsi" w:hAnsiTheme="minorHAnsi" w:cstheme="minorHAnsi"/>
          <w:sz w:val="26"/>
          <w:szCs w:val="26"/>
          <w:lang w:val="en-GB"/>
        </w:rPr>
        <w:t>The greatest amounts of household waste are generated in touristic communities – more than 1,000 kg of household waste was collected in six of such communities.</w:t>
      </w:r>
    </w:p>
    <w:p w:rsidR="00503170" w:rsidRPr="008F4E39" w:rsidRDefault="003A765A" w:rsidP="0060449D">
      <w:pPr>
        <w:pStyle w:val="NormalnyWeb"/>
        <w:rPr>
          <w:rFonts w:asciiTheme="minorHAnsi" w:hAnsiTheme="minorHAnsi" w:cstheme="minorHAnsi"/>
          <w:sz w:val="26"/>
          <w:szCs w:val="26"/>
          <w:lang w:val="en-US"/>
        </w:rPr>
      </w:pPr>
      <w:r w:rsidRPr="003A765A">
        <w:rPr>
          <w:rFonts w:asciiTheme="minorHAnsi" w:hAnsiTheme="minorHAnsi" w:cstheme="minorHAnsi"/>
          <w:sz w:val="26"/>
          <w:szCs w:val="26"/>
          <w:lang w:val="en-GB"/>
        </w:rPr>
        <w:t>The amounts of wasted collected through sorting has been rising year by year.</w:t>
      </w:r>
      <w:r w:rsidR="00503170" w:rsidRPr="008F4E39">
        <w:rPr>
          <w:rFonts w:asciiTheme="minorHAnsi" w:hAnsiTheme="minorHAnsi" w:cstheme="minorHAnsi"/>
          <w:sz w:val="26"/>
          <w:szCs w:val="26"/>
          <w:lang w:val="en-US"/>
        </w:rPr>
        <w:t xml:space="preserve"> </w:t>
      </w:r>
      <w:r w:rsidR="0060449D" w:rsidRPr="0060449D">
        <w:rPr>
          <w:rFonts w:asciiTheme="minorHAnsi" w:hAnsiTheme="minorHAnsi" w:cstheme="minorHAnsi"/>
          <w:sz w:val="26"/>
          <w:szCs w:val="26"/>
          <w:lang w:val="en-GB"/>
        </w:rPr>
        <w:t>In 2018, over 3.6 million tonnes of waste was collected sorted (29% of all household waste generated), which represents an increase of 11% compared to the previous year.</w:t>
      </w:r>
      <w:r w:rsidR="004E6759" w:rsidRPr="008F4E39">
        <w:rPr>
          <w:rFonts w:asciiTheme="minorHAnsi" w:hAnsiTheme="minorHAnsi" w:cstheme="minorHAnsi"/>
          <w:sz w:val="26"/>
          <w:szCs w:val="26"/>
          <w:lang w:val="en-US"/>
        </w:rPr>
        <w:t xml:space="preserve"> </w:t>
      </w:r>
      <w:r w:rsidR="0060449D" w:rsidRPr="0060449D">
        <w:rPr>
          <w:rFonts w:asciiTheme="minorHAnsi" w:hAnsiTheme="minorHAnsi" w:cstheme="minorHAnsi"/>
          <w:sz w:val="26"/>
          <w:szCs w:val="26"/>
          <w:lang w:val="en-GB"/>
        </w:rPr>
        <w:t>106 kg of waste per capita was collected sorted in cities in 2018, with a mere 76 kg in rural areas.</w:t>
      </w:r>
    </w:p>
    <w:p w:rsidR="00D42D5B" w:rsidRPr="00503170" w:rsidRDefault="00D42D5B" w:rsidP="00B123D1">
      <w:pPr>
        <w:rPr>
          <w:rFonts w:cstheme="minorHAnsi"/>
          <w:sz w:val="26"/>
          <w:szCs w:val="26"/>
        </w:rPr>
      </w:pPr>
      <w:r w:rsidRPr="00503170">
        <w:rPr>
          <w:rFonts w:cstheme="minorHAnsi"/>
          <w:noProof/>
          <w:sz w:val="26"/>
          <w:szCs w:val="26"/>
          <w:lang w:eastAsia="pl-PL"/>
        </w:rPr>
        <w:lastRenderedPageBreak/>
        <w:drawing>
          <wp:inline distT="0" distB="0" distL="0" distR="0">
            <wp:extent cx="5757856" cy="3238794"/>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years-eve-4584262_1920.jpg"/>
                    <pic:cNvPicPr/>
                  </pic:nvPicPr>
                  <pic:blipFill rotWithShape="1">
                    <a:blip r:embed="rId12" cstate="print">
                      <a:extLst>
                        <a:ext uri="{28A0092B-C50C-407E-A947-70E740481C1C}">
                          <a14:useLocalDpi xmlns:a14="http://schemas.microsoft.com/office/drawing/2010/main" val="0"/>
                        </a:ext>
                      </a:extLst>
                    </a:blip>
                    <a:srcRect b="15626"/>
                    <a:stretch/>
                  </pic:blipFill>
                  <pic:spPr bwMode="auto">
                    <a:xfrm>
                      <a:off x="0" y="0"/>
                      <a:ext cx="5760713" cy="3240401"/>
                    </a:xfrm>
                    <a:prstGeom prst="rect">
                      <a:avLst/>
                    </a:prstGeom>
                    <a:ln>
                      <a:noFill/>
                    </a:ln>
                    <a:extLst>
                      <a:ext uri="{53640926-AAD7-44D8-BBD7-CCE9431645EC}">
                        <a14:shadowObscured xmlns:a14="http://schemas.microsoft.com/office/drawing/2010/main"/>
                      </a:ext>
                    </a:extLst>
                  </pic:spPr>
                </pic:pic>
              </a:graphicData>
            </a:graphic>
          </wp:inline>
        </w:drawing>
      </w:r>
    </w:p>
    <w:p w:rsidR="00D42D5B" w:rsidRPr="008F4E39" w:rsidRDefault="00273C07" w:rsidP="00273C07">
      <w:pPr>
        <w:spacing w:line="280" w:lineRule="auto"/>
        <w:rPr>
          <w:rFonts w:cstheme="minorHAnsi"/>
          <w:b/>
          <w:bCs/>
          <w:color w:val="C00000"/>
          <w:sz w:val="32"/>
          <w:szCs w:val="32"/>
          <w:lang w:val="en-US"/>
        </w:rPr>
      </w:pPr>
      <w:r w:rsidRPr="00273C07">
        <w:rPr>
          <w:rFonts w:cstheme="minorHAnsi"/>
          <w:b/>
          <w:bCs/>
          <w:color w:val="C00000"/>
          <w:sz w:val="32"/>
          <w:szCs w:val="32"/>
          <w:lang w:val="en-GB"/>
        </w:rPr>
        <w:t>Fireworks – Safety Rules</w:t>
      </w:r>
    </w:p>
    <w:p w:rsidR="00D42D5B" w:rsidRPr="008F4E39" w:rsidRDefault="00273C07" w:rsidP="00273C07">
      <w:pPr>
        <w:pStyle w:val="NormalnyWeb"/>
        <w:rPr>
          <w:rFonts w:asciiTheme="minorHAnsi" w:hAnsiTheme="minorHAnsi" w:cstheme="minorHAnsi"/>
          <w:sz w:val="26"/>
          <w:szCs w:val="26"/>
          <w:lang w:val="en-US"/>
        </w:rPr>
      </w:pPr>
      <w:r w:rsidRPr="00273C07">
        <w:rPr>
          <w:rStyle w:val="Pogrubienie"/>
          <w:rFonts w:asciiTheme="minorHAnsi" w:hAnsiTheme="minorHAnsi" w:cstheme="minorHAnsi"/>
          <w:sz w:val="26"/>
          <w:szCs w:val="26"/>
          <w:lang w:val="en-GB"/>
        </w:rPr>
        <w:t xml:space="preserve">Fireworks, flares, bangers or firecrackers are </w:t>
      </w:r>
      <w:proofErr w:type="spellStart"/>
      <w:r w:rsidRPr="00273C07">
        <w:rPr>
          <w:rStyle w:val="Pogrubienie"/>
          <w:rFonts w:asciiTheme="minorHAnsi" w:hAnsiTheme="minorHAnsi" w:cstheme="minorHAnsi"/>
          <w:sz w:val="26"/>
          <w:szCs w:val="26"/>
          <w:lang w:val="en-GB"/>
        </w:rPr>
        <w:t>indispensible</w:t>
      </w:r>
      <w:proofErr w:type="spellEnd"/>
      <w:r w:rsidRPr="00273C07">
        <w:rPr>
          <w:rStyle w:val="Pogrubienie"/>
          <w:rFonts w:asciiTheme="minorHAnsi" w:hAnsiTheme="minorHAnsi" w:cstheme="minorHAnsi"/>
          <w:sz w:val="26"/>
          <w:szCs w:val="26"/>
          <w:lang w:val="en-GB"/>
        </w:rPr>
        <w:t xml:space="preserve"> to New Year celebrations.</w:t>
      </w:r>
      <w:r w:rsidR="00D42D5B" w:rsidRPr="008F4E39">
        <w:rPr>
          <w:rStyle w:val="Pogrubienie"/>
          <w:rFonts w:asciiTheme="minorHAnsi" w:hAnsiTheme="minorHAnsi" w:cstheme="minorHAnsi"/>
          <w:sz w:val="26"/>
          <w:szCs w:val="26"/>
          <w:lang w:val="en-US"/>
        </w:rPr>
        <w:t xml:space="preserve"> </w:t>
      </w:r>
      <w:r w:rsidRPr="00273C07">
        <w:rPr>
          <w:rStyle w:val="Pogrubienie"/>
          <w:rFonts w:asciiTheme="minorHAnsi" w:hAnsiTheme="minorHAnsi" w:cstheme="minorHAnsi"/>
          <w:sz w:val="26"/>
          <w:szCs w:val="26"/>
          <w:lang w:val="en-GB"/>
        </w:rPr>
        <w:t>They are pyrotechnic products, and their sales, storage and use are legally regulated.</w:t>
      </w:r>
      <w:r w:rsidR="00D42D5B" w:rsidRPr="008F4E39">
        <w:rPr>
          <w:rFonts w:asciiTheme="minorHAnsi" w:hAnsiTheme="minorHAnsi" w:cstheme="minorHAnsi"/>
          <w:sz w:val="26"/>
          <w:szCs w:val="26"/>
          <w:lang w:val="en-US"/>
        </w:rPr>
        <w:t xml:space="preserve"> </w:t>
      </w:r>
      <w:r w:rsidRPr="00273C07">
        <w:rPr>
          <w:rStyle w:val="Pogrubienie"/>
          <w:rFonts w:asciiTheme="minorHAnsi" w:hAnsiTheme="minorHAnsi" w:cstheme="minorHAnsi"/>
          <w:sz w:val="26"/>
          <w:szCs w:val="26"/>
          <w:lang w:val="en-GB"/>
        </w:rPr>
        <w:t>Improper handling of these products could entail health and legal implications.</w:t>
      </w:r>
    </w:p>
    <w:p w:rsidR="00D42D5B" w:rsidRPr="008F4E39" w:rsidRDefault="00273C07" w:rsidP="00273C07">
      <w:pPr>
        <w:pStyle w:val="NormalnyWeb"/>
        <w:rPr>
          <w:rFonts w:asciiTheme="minorHAnsi" w:hAnsiTheme="minorHAnsi" w:cstheme="minorHAnsi"/>
          <w:sz w:val="26"/>
          <w:szCs w:val="26"/>
          <w:lang w:val="en-US"/>
        </w:rPr>
      </w:pPr>
      <w:r w:rsidRPr="00273C07">
        <w:rPr>
          <w:rFonts w:asciiTheme="minorHAnsi" w:hAnsiTheme="minorHAnsi" w:cstheme="minorHAnsi"/>
          <w:sz w:val="26"/>
          <w:szCs w:val="26"/>
          <w:lang w:val="en-GB"/>
        </w:rPr>
        <w:t xml:space="preserve">Currently, the law in Poland only allows the public use of pyrotechnic products on a single night – i.e. that between 31 December and 1 January. </w:t>
      </w:r>
      <w:r w:rsidR="00D42D5B" w:rsidRPr="008F4E39">
        <w:rPr>
          <w:rFonts w:asciiTheme="minorHAnsi" w:hAnsiTheme="minorHAnsi" w:cstheme="minorHAnsi"/>
          <w:sz w:val="26"/>
          <w:szCs w:val="26"/>
          <w:lang w:val="en-US"/>
        </w:rPr>
        <w:t xml:space="preserve"> </w:t>
      </w:r>
      <w:r w:rsidRPr="00273C07">
        <w:rPr>
          <w:rFonts w:asciiTheme="minorHAnsi" w:hAnsiTheme="minorHAnsi" w:cstheme="minorHAnsi"/>
          <w:sz w:val="26"/>
          <w:szCs w:val="26"/>
          <w:lang w:val="en-GB"/>
        </w:rPr>
        <w:t>It is forbidden on other days unless permission is granted by the relevant mayor.</w:t>
      </w:r>
    </w:p>
    <w:p w:rsidR="00D42D5B" w:rsidRPr="008F4E39" w:rsidRDefault="00273C07" w:rsidP="00273C07">
      <w:pPr>
        <w:pStyle w:val="NormalnyWeb"/>
        <w:rPr>
          <w:rFonts w:asciiTheme="minorHAnsi" w:hAnsiTheme="minorHAnsi" w:cstheme="minorHAnsi"/>
          <w:sz w:val="26"/>
          <w:szCs w:val="26"/>
          <w:lang w:val="en-US"/>
        </w:rPr>
      </w:pPr>
      <w:r w:rsidRPr="00273C07">
        <w:rPr>
          <w:rFonts w:asciiTheme="minorHAnsi" w:hAnsiTheme="minorHAnsi" w:cstheme="minorHAnsi"/>
          <w:sz w:val="26"/>
          <w:szCs w:val="26"/>
          <w:lang w:val="en-GB"/>
        </w:rPr>
        <w:t>According to police statistics, there are several hundred burns, injuries, fires and even fatal accidents on that night every year.</w:t>
      </w:r>
      <w:r w:rsidR="00D42D5B" w:rsidRPr="008F4E39">
        <w:rPr>
          <w:rFonts w:asciiTheme="minorHAnsi" w:hAnsiTheme="minorHAnsi" w:cstheme="minorHAnsi"/>
          <w:sz w:val="26"/>
          <w:szCs w:val="26"/>
          <w:lang w:val="en-US"/>
        </w:rPr>
        <w:t xml:space="preserve"> </w:t>
      </w:r>
      <w:r w:rsidRPr="00273C07">
        <w:rPr>
          <w:rFonts w:asciiTheme="minorHAnsi" w:hAnsiTheme="minorHAnsi" w:cstheme="minorHAnsi"/>
          <w:sz w:val="26"/>
          <w:szCs w:val="26"/>
          <w:lang w:val="en-GB"/>
        </w:rPr>
        <w:t>The single most frequent cause of such incidents is improper handling of these products as well as failure to comply with safety rules.</w:t>
      </w:r>
    </w:p>
    <w:p w:rsidR="00D42D5B" w:rsidRPr="008F4E39" w:rsidRDefault="00273C07" w:rsidP="00273C07">
      <w:pPr>
        <w:pStyle w:val="NormalnyWeb"/>
        <w:rPr>
          <w:rFonts w:asciiTheme="minorHAnsi" w:hAnsiTheme="minorHAnsi" w:cstheme="minorHAnsi"/>
          <w:sz w:val="26"/>
          <w:szCs w:val="26"/>
          <w:lang w:val="en-US"/>
        </w:rPr>
      </w:pPr>
      <w:r w:rsidRPr="00273C07">
        <w:rPr>
          <w:rStyle w:val="Pogrubienie"/>
          <w:rFonts w:asciiTheme="minorHAnsi" w:hAnsiTheme="minorHAnsi" w:cstheme="minorHAnsi"/>
          <w:sz w:val="26"/>
          <w:szCs w:val="26"/>
          <w:lang w:val="en-GB"/>
        </w:rPr>
        <w:t>Remember: a petard you are holding that is about to explode can result in burns to your hands and face, as well as other more serious injuries, including loss of sight, fingers or even an entire hand.</w:t>
      </w:r>
      <w:r w:rsidR="00D42D5B" w:rsidRPr="008F4E39">
        <w:rPr>
          <w:rStyle w:val="Pogrubienie"/>
          <w:rFonts w:asciiTheme="minorHAnsi" w:hAnsiTheme="minorHAnsi" w:cstheme="minorHAnsi"/>
          <w:sz w:val="26"/>
          <w:szCs w:val="26"/>
          <w:lang w:val="en-US"/>
        </w:rPr>
        <w:t xml:space="preserve"> </w:t>
      </w:r>
    </w:p>
    <w:p w:rsidR="00D42D5B" w:rsidRPr="00503170" w:rsidRDefault="00D42D5B" w:rsidP="00B123D1">
      <w:pPr>
        <w:rPr>
          <w:rFonts w:cstheme="minorHAnsi"/>
          <w:sz w:val="26"/>
          <w:szCs w:val="26"/>
        </w:rPr>
      </w:pPr>
      <w:r w:rsidRPr="00503170">
        <w:rPr>
          <w:rFonts w:cstheme="minorHAnsi"/>
          <w:noProof/>
          <w:sz w:val="26"/>
          <w:szCs w:val="26"/>
          <w:lang w:eastAsia="pl-PL"/>
        </w:rPr>
        <w:lastRenderedPageBreak/>
        <w:drawing>
          <wp:inline distT="0" distB="0" distL="0" distR="0">
            <wp:extent cx="5762624" cy="3241476"/>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s-1785285_1920.jpg"/>
                    <pic:cNvPicPr/>
                  </pic:nvPicPr>
                  <pic:blipFill rotWithShape="1">
                    <a:blip r:embed="rId13" cstate="print">
                      <a:extLst>
                        <a:ext uri="{28A0092B-C50C-407E-A947-70E740481C1C}">
                          <a14:useLocalDpi xmlns:a14="http://schemas.microsoft.com/office/drawing/2010/main" val="0"/>
                        </a:ext>
                      </a:extLst>
                    </a:blip>
                    <a:srcRect t="15346"/>
                    <a:stretch/>
                  </pic:blipFill>
                  <pic:spPr bwMode="auto">
                    <a:xfrm>
                      <a:off x="0" y="0"/>
                      <a:ext cx="5760719" cy="3240404"/>
                    </a:xfrm>
                    <a:prstGeom prst="rect">
                      <a:avLst/>
                    </a:prstGeom>
                    <a:ln>
                      <a:noFill/>
                    </a:ln>
                    <a:extLst>
                      <a:ext uri="{53640926-AAD7-44D8-BBD7-CCE9431645EC}">
                        <a14:shadowObscured xmlns:a14="http://schemas.microsoft.com/office/drawing/2010/main"/>
                      </a:ext>
                    </a:extLst>
                  </pic:spPr>
                </pic:pic>
              </a:graphicData>
            </a:graphic>
          </wp:inline>
        </w:drawing>
      </w:r>
    </w:p>
    <w:p w:rsidR="00D42D5B" w:rsidRPr="008F4E39" w:rsidRDefault="00273C07" w:rsidP="00273C07">
      <w:pPr>
        <w:spacing w:line="280" w:lineRule="auto"/>
        <w:rPr>
          <w:rFonts w:cstheme="minorHAnsi"/>
          <w:b/>
          <w:bCs/>
          <w:color w:val="C00000"/>
          <w:sz w:val="32"/>
          <w:szCs w:val="32"/>
          <w:lang w:val="en-US"/>
        </w:rPr>
      </w:pPr>
      <w:r w:rsidRPr="00273C07">
        <w:rPr>
          <w:rFonts w:cstheme="minorHAnsi"/>
          <w:b/>
          <w:bCs/>
          <w:color w:val="C00000"/>
          <w:sz w:val="32"/>
          <w:szCs w:val="32"/>
          <w:lang w:val="en-GB"/>
        </w:rPr>
        <w:t>Safety on the slope</w:t>
      </w:r>
    </w:p>
    <w:p w:rsidR="00D42D5B" w:rsidRPr="008F4E39" w:rsidRDefault="00273C07" w:rsidP="00273C07">
      <w:pPr>
        <w:pStyle w:val="NormalnyWeb"/>
        <w:rPr>
          <w:rFonts w:asciiTheme="minorHAnsi" w:hAnsiTheme="minorHAnsi" w:cstheme="minorHAnsi"/>
          <w:sz w:val="26"/>
          <w:szCs w:val="26"/>
          <w:lang w:val="en-US"/>
        </w:rPr>
      </w:pPr>
      <w:r w:rsidRPr="00273C07">
        <w:rPr>
          <w:rStyle w:val="Pogrubienie"/>
          <w:rFonts w:asciiTheme="minorHAnsi" w:hAnsiTheme="minorHAnsi" w:cstheme="minorHAnsi"/>
          <w:sz w:val="26"/>
          <w:szCs w:val="26"/>
          <w:lang w:val="en-GB"/>
        </w:rPr>
        <w:t>Following safety rules helps prevent serious accidents both at work and outside the workplace.</w:t>
      </w:r>
      <w:r w:rsidR="00D42D5B" w:rsidRPr="008F4E39">
        <w:rPr>
          <w:rStyle w:val="Pogrubienie"/>
          <w:rFonts w:asciiTheme="minorHAnsi" w:hAnsiTheme="minorHAnsi" w:cstheme="minorHAnsi"/>
          <w:sz w:val="26"/>
          <w:szCs w:val="26"/>
          <w:lang w:val="en-US"/>
        </w:rPr>
        <w:t xml:space="preserve"> </w:t>
      </w:r>
      <w:r w:rsidRPr="00273C07">
        <w:rPr>
          <w:rFonts w:asciiTheme="minorHAnsi" w:hAnsiTheme="minorHAnsi" w:cstheme="minorHAnsi"/>
          <w:b/>
          <w:bCs/>
          <w:sz w:val="26"/>
          <w:szCs w:val="26"/>
          <w:lang w:val="en-GB"/>
        </w:rPr>
        <w:t>Back in 2002, the International Skiing Federation (FIS) published a Code of Rules which should be considered an ideal model of conduct for a responsible and cautious winter sport fan.</w:t>
      </w:r>
    </w:p>
    <w:p w:rsidR="004E6759" w:rsidRPr="008F4E39" w:rsidRDefault="00273C07" w:rsidP="004E6759">
      <w:pPr>
        <w:pStyle w:val="Akapitzlist"/>
        <w:numPr>
          <w:ilvl w:val="0"/>
          <w:numId w:val="33"/>
        </w:numPr>
        <w:spacing w:after="0" w:line="240" w:lineRule="auto"/>
        <w:rPr>
          <w:rFonts w:cstheme="minorHAnsi"/>
          <w:sz w:val="24"/>
          <w:szCs w:val="24"/>
          <w:lang w:val="en-US"/>
        </w:rPr>
      </w:pPr>
      <w:r w:rsidRPr="00273C07">
        <w:rPr>
          <w:rStyle w:val="Pogrubienie"/>
          <w:rFonts w:cstheme="minorHAnsi"/>
          <w:sz w:val="24"/>
          <w:szCs w:val="24"/>
          <w:lang w:val="en-GB"/>
        </w:rPr>
        <w:t>Respect others.</w:t>
      </w:r>
      <w:r w:rsidR="00D42D5B" w:rsidRPr="008F4E39">
        <w:rPr>
          <w:rFonts w:cstheme="minorHAnsi"/>
          <w:sz w:val="24"/>
          <w:szCs w:val="24"/>
          <w:lang w:val="en-US"/>
        </w:rPr>
        <w:t xml:space="preserve"> </w:t>
      </w:r>
      <w:r w:rsidRPr="00273C07">
        <w:rPr>
          <w:rFonts w:cstheme="minorHAnsi"/>
          <w:sz w:val="24"/>
          <w:szCs w:val="24"/>
          <w:lang w:val="en-GB"/>
        </w:rPr>
        <w:t>Behave so as not to expose others to danger.</w:t>
      </w:r>
    </w:p>
    <w:p w:rsidR="004E6759" w:rsidRPr="008F4E39" w:rsidRDefault="00273C07" w:rsidP="004E6759">
      <w:pPr>
        <w:pStyle w:val="Akapitzlist"/>
        <w:numPr>
          <w:ilvl w:val="0"/>
          <w:numId w:val="33"/>
        </w:numPr>
        <w:spacing w:after="0" w:line="240" w:lineRule="auto"/>
        <w:rPr>
          <w:rFonts w:cstheme="minorHAnsi"/>
          <w:sz w:val="24"/>
          <w:szCs w:val="24"/>
          <w:lang w:val="en-US"/>
        </w:rPr>
      </w:pPr>
      <w:r w:rsidRPr="00273C07">
        <w:rPr>
          <w:rStyle w:val="Pogrubienie"/>
          <w:rFonts w:cstheme="minorHAnsi"/>
          <w:sz w:val="24"/>
          <w:szCs w:val="24"/>
          <w:lang w:val="en-GB"/>
        </w:rPr>
        <w:t>Control your speed.</w:t>
      </w:r>
      <w:r w:rsidR="00D42D5B" w:rsidRPr="008F4E39">
        <w:rPr>
          <w:rFonts w:cstheme="minorHAnsi"/>
          <w:sz w:val="24"/>
          <w:szCs w:val="24"/>
          <w:lang w:val="en-US"/>
        </w:rPr>
        <w:t xml:space="preserve"> </w:t>
      </w:r>
      <w:r w:rsidRPr="00273C07">
        <w:rPr>
          <w:rFonts w:cstheme="minorHAnsi"/>
          <w:sz w:val="24"/>
          <w:szCs w:val="24"/>
          <w:lang w:val="en-GB"/>
        </w:rPr>
        <w:t>Adjust your speed and skiing style to your personal skills and the conditions around you.</w:t>
      </w:r>
    </w:p>
    <w:p w:rsidR="004E6759" w:rsidRPr="008F4E39" w:rsidRDefault="00273C07" w:rsidP="004E6759">
      <w:pPr>
        <w:pStyle w:val="Akapitzlist"/>
        <w:numPr>
          <w:ilvl w:val="0"/>
          <w:numId w:val="33"/>
        </w:numPr>
        <w:spacing w:after="0" w:line="240" w:lineRule="auto"/>
        <w:rPr>
          <w:rFonts w:cstheme="minorHAnsi"/>
          <w:sz w:val="24"/>
          <w:szCs w:val="24"/>
          <w:lang w:val="en-US"/>
        </w:rPr>
      </w:pPr>
      <w:r w:rsidRPr="00273C07">
        <w:rPr>
          <w:rStyle w:val="Pogrubienie"/>
          <w:rFonts w:cstheme="minorHAnsi"/>
          <w:sz w:val="24"/>
          <w:szCs w:val="24"/>
          <w:lang w:val="en-GB"/>
        </w:rPr>
        <w:t>Choice of route.</w:t>
      </w:r>
      <w:r w:rsidR="00D42D5B" w:rsidRPr="008F4E39">
        <w:rPr>
          <w:rFonts w:cstheme="minorHAnsi"/>
          <w:sz w:val="24"/>
          <w:szCs w:val="24"/>
          <w:lang w:val="en-US"/>
        </w:rPr>
        <w:t xml:space="preserve"> </w:t>
      </w:r>
      <w:r w:rsidRPr="00273C07">
        <w:rPr>
          <w:rFonts w:cstheme="minorHAnsi"/>
          <w:sz w:val="24"/>
          <w:szCs w:val="24"/>
          <w:lang w:val="en-GB"/>
        </w:rPr>
        <w:t>Select your route so as to avoid exposing others to danger.</w:t>
      </w:r>
    </w:p>
    <w:p w:rsidR="004E6759" w:rsidRPr="008F4E39" w:rsidRDefault="00273C07" w:rsidP="004E6759">
      <w:pPr>
        <w:pStyle w:val="Akapitzlist"/>
        <w:numPr>
          <w:ilvl w:val="0"/>
          <w:numId w:val="33"/>
        </w:numPr>
        <w:spacing w:after="0" w:line="240" w:lineRule="auto"/>
        <w:rPr>
          <w:rFonts w:cstheme="minorHAnsi"/>
          <w:sz w:val="24"/>
          <w:szCs w:val="24"/>
          <w:lang w:val="en-US"/>
        </w:rPr>
      </w:pPr>
      <w:r w:rsidRPr="00273C07">
        <w:rPr>
          <w:rStyle w:val="Pogrubienie"/>
          <w:rFonts w:cstheme="minorHAnsi"/>
          <w:sz w:val="24"/>
          <w:szCs w:val="24"/>
          <w:lang w:val="en-GB"/>
        </w:rPr>
        <w:t>Overtaking.</w:t>
      </w:r>
      <w:r w:rsidR="00D42D5B" w:rsidRPr="008F4E39">
        <w:rPr>
          <w:rFonts w:cstheme="minorHAnsi"/>
          <w:sz w:val="24"/>
          <w:szCs w:val="24"/>
          <w:lang w:val="en-US"/>
        </w:rPr>
        <w:t xml:space="preserve"> </w:t>
      </w:r>
      <w:r w:rsidRPr="00273C07">
        <w:rPr>
          <w:rFonts w:cstheme="minorHAnsi"/>
          <w:sz w:val="24"/>
          <w:szCs w:val="24"/>
          <w:lang w:val="en-GB"/>
        </w:rPr>
        <w:t>You can overtake as long as the person ahead has enough room to perform all intended or unintended manoeuvres.</w:t>
      </w:r>
    </w:p>
    <w:p w:rsidR="00D42D5B" w:rsidRPr="008F4E39" w:rsidRDefault="00273C07" w:rsidP="004E6759">
      <w:pPr>
        <w:pStyle w:val="Akapitzlist"/>
        <w:numPr>
          <w:ilvl w:val="0"/>
          <w:numId w:val="33"/>
        </w:numPr>
        <w:spacing w:after="0" w:line="240" w:lineRule="auto"/>
        <w:rPr>
          <w:rFonts w:cstheme="minorHAnsi"/>
          <w:sz w:val="24"/>
          <w:szCs w:val="24"/>
          <w:lang w:val="en-US"/>
        </w:rPr>
      </w:pPr>
      <w:r w:rsidRPr="00273C07">
        <w:rPr>
          <w:rStyle w:val="Pogrubienie"/>
          <w:rFonts w:cstheme="minorHAnsi"/>
          <w:sz w:val="24"/>
          <w:szCs w:val="24"/>
          <w:lang w:val="en-GB"/>
        </w:rPr>
        <w:t>Starting up and going uphill.</w:t>
      </w:r>
      <w:r w:rsidR="00D42D5B" w:rsidRPr="008F4E39">
        <w:rPr>
          <w:rFonts w:cstheme="minorHAnsi"/>
          <w:sz w:val="24"/>
          <w:szCs w:val="24"/>
          <w:lang w:val="en-US"/>
        </w:rPr>
        <w:t xml:space="preserve"> </w:t>
      </w:r>
      <w:r w:rsidRPr="00273C07">
        <w:rPr>
          <w:rFonts w:cstheme="minorHAnsi"/>
          <w:sz w:val="24"/>
          <w:szCs w:val="24"/>
          <w:lang w:val="en-GB"/>
        </w:rPr>
        <w:t>Remember to do so without causing threat to yourself or others.</w:t>
      </w:r>
      <w:r w:rsidR="00D42D5B" w:rsidRPr="008F4E39">
        <w:rPr>
          <w:rFonts w:cstheme="minorHAnsi"/>
          <w:sz w:val="24"/>
          <w:szCs w:val="24"/>
          <w:lang w:val="en-US"/>
        </w:rPr>
        <w:t xml:space="preserve"> </w:t>
      </w:r>
    </w:p>
    <w:p w:rsidR="00D42D5B" w:rsidRPr="008F4E39" w:rsidRDefault="00273C07" w:rsidP="004E6759">
      <w:pPr>
        <w:pStyle w:val="Akapitzlist"/>
        <w:numPr>
          <w:ilvl w:val="0"/>
          <w:numId w:val="33"/>
        </w:numPr>
        <w:spacing w:after="0" w:line="240" w:lineRule="auto"/>
        <w:rPr>
          <w:rFonts w:cstheme="minorHAnsi"/>
          <w:sz w:val="24"/>
          <w:szCs w:val="24"/>
          <w:lang w:val="en-US"/>
        </w:rPr>
      </w:pPr>
      <w:r w:rsidRPr="00273C07">
        <w:rPr>
          <w:rStyle w:val="Pogrubienie"/>
          <w:rFonts w:cstheme="minorHAnsi"/>
          <w:sz w:val="24"/>
          <w:szCs w:val="24"/>
          <w:lang w:val="en-GB"/>
        </w:rPr>
        <w:t>Stopping on the slope.</w:t>
      </w:r>
      <w:r w:rsidR="00D42D5B" w:rsidRPr="008F4E39">
        <w:rPr>
          <w:rFonts w:cstheme="minorHAnsi"/>
          <w:sz w:val="24"/>
          <w:szCs w:val="24"/>
          <w:lang w:val="en-US"/>
        </w:rPr>
        <w:t xml:space="preserve"> </w:t>
      </w:r>
      <w:r w:rsidRPr="00273C07">
        <w:rPr>
          <w:rFonts w:cstheme="minorHAnsi"/>
          <w:sz w:val="24"/>
          <w:szCs w:val="24"/>
          <w:lang w:val="en-GB"/>
        </w:rPr>
        <w:t>Avoid stopping on the route</w:t>
      </w:r>
      <w:r w:rsidR="006205CE">
        <w:rPr>
          <w:rFonts w:cstheme="minorHAnsi"/>
          <w:sz w:val="24"/>
          <w:szCs w:val="24"/>
          <w:lang w:val="en-GB"/>
        </w:rPr>
        <w:t>/</w:t>
      </w:r>
      <w:proofErr w:type="spellStart"/>
      <w:r w:rsidR="006205CE">
        <w:rPr>
          <w:rFonts w:cstheme="minorHAnsi"/>
          <w:sz w:val="24"/>
          <w:szCs w:val="24"/>
          <w:lang w:val="en-GB"/>
        </w:rPr>
        <w:t>piste</w:t>
      </w:r>
      <w:proofErr w:type="spellEnd"/>
      <w:r w:rsidRPr="00273C07">
        <w:rPr>
          <w:rFonts w:cstheme="minorHAnsi"/>
          <w:sz w:val="24"/>
          <w:szCs w:val="24"/>
          <w:lang w:val="en-GB"/>
        </w:rPr>
        <w:t xml:space="preserve"> unless absolutely necessary.</w:t>
      </w:r>
    </w:p>
    <w:p w:rsidR="00D42D5B" w:rsidRPr="008F4E39" w:rsidRDefault="00273C07" w:rsidP="004E6759">
      <w:pPr>
        <w:pStyle w:val="Akapitzlist"/>
        <w:numPr>
          <w:ilvl w:val="0"/>
          <w:numId w:val="33"/>
        </w:numPr>
        <w:spacing w:after="0" w:line="240" w:lineRule="auto"/>
        <w:rPr>
          <w:rFonts w:cstheme="minorHAnsi"/>
          <w:sz w:val="24"/>
          <w:szCs w:val="24"/>
          <w:lang w:val="en-US"/>
        </w:rPr>
      </w:pPr>
      <w:r w:rsidRPr="00273C07">
        <w:rPr>
          <w:rStyle w:val="Pogrubienie"/>
          <w:rFonts w:cstheme="minorHAnsi"/>
          <w:sz w:val="24"/>
          <w:szCs w:val="24"/>
          <w:lang w:val="en-GB"/>
        </w:rPr>
        <w:t>Going up or downhill on foot.</w:t>
      </w:r>
      <w:r w:rsidR="00D42D5B" w:rsidRPr="008F4E39">
        <w:rPr>
          <w:rFonts w:cstheme="minorHAnsi"/>
          <w:sz w:val="24"/>
          <w:szCs w:val="24"/>
          <w:lang w:val="en-US"/>
        </w:rPr>
        <w:t xml:space="preserve"> </w:t>
      </w:r>
      <w:r w:rsidRPr="00273C07">
        <w:rPr>
          <w:rFonts w:cstheme="minorHAnsi"/>
          <w:sz w:val="24"/>
          <w:szCs w:val="24"/>
          <w:lang w:val="en-GB"/>
        </w:rPr>
        <w:t>Keep to the side of the slope while going up or descending.</w:t>
      </w:r>
    </w:p>
    <w:p w:rsidR="00D42D5B" w:rsidRPr="008F4E39" w:rsidRDefault="00273C07" w:rsidP="004E6759">
      <w:pPr>
        <w:pStyle w:val="Akapitzlist"/>
        <w:numPr>
          <w:ilvl w:val="0"/>
          <w:numId w:val="33"/>
        </w:numPr>
        <w:spacing w:after="0" w:line="240" w:lineRule="auto"/>
        <w:rPr>
          <w:rFonts w:cstheme="minorHAnsi"/>
          <w:sz w:val="24"/>
          <w:szCs w:val="24"/>
          <w:lang w:val="en-US"/>
        </w:rPr>
      </w:pPr>
      <w:r w:rsidRPr="00273C07">
        <w:rPr>
          <w:rStyle w:val="Pogrubienie"/>
          <w:rFonts w:cstheme="minorHAnsi"/>
          <w:sz w:val="24"/>
          <w:szCs w:val="24"/>
          <w:lang w:val="en-GB"/>
        </w:rPr>
        <w:t>Follow the signs.</w:t>
      </w:r>
      <w:r w:rsidR="00D42D5B" w:rsidRPr="008F4E39">
        <w:rPr>
          <w:rFonts w:cstheme="minorHAnsi"/>
          <w:sz w:val="24"/>
          <w:szCs w:val="24"/>
          <w:lang w:val="en-US"/>
        </w:rPr>
        <w:t xml:space="preserve"> </w:t>
      </w:r>
      <w:r w:rsidRPr="006205CE">
        <w:rPr>
          <w:rFonts w:cstheme="minorHAnsi"/>
          <w:sz w:val="24"/>
          <w:szCs w:val="24"/>
          <w:lang w:val="en-GB"/>
        </w:rPr>
        <w:t>Always follow strictly all signs and route</w:t>
      </w:r>
      <w:r w:rsidR="006205CE" w:rsidRPr="006205CE">
        <w:rPr>
          <w:rFonts w:cstheme="minorHAnsi"/>
          <w:sz w:val="24"/>
          <w:szCs w:val="24"/>
          <w:lang w:val="en-GB"/>
        </w:rPr>
        <w:t xml:space="preserve"> or </w:t>
      </w:r>
      <w:proofErr w:type="spellStart"/>
      <w:r w:rsidR="006205CE" w:rsidRPr="006205CE">
        <w:rPr>
          <w:rFonts w:cstheme="minorHAnsi"/>
          <w:sz w:val="24"/>
          <w:szCs w:val="24"/>
          <w:lang w:val="en-GB"/>
        </w:rPr>
        <w:t>piste</w:t>
      </w:r>
      <w:proofErr w:type="spellEnd"/>
      <w:r w:rsidRPr="006205CE">
        <w:rPr>
          <w:rFonts w:cstheme="minorHAnsi"/>
          <w:sz w:val="24"/>
          <w:szCs w:val="24"/>
          <w:lang w:val="en-GB"/>
        </w:rPr>
        <w:t xml:space="preserve"> markings.</w:t>
      </w:r>
    </w:p>
    <w:p w:rsidR="00D42D5B" w:rsidRPr="008F4E39" w:rsidRDefault="006205CE" w:rsidP="004E6759">
      <w:pPr>
        <w:pStyle w:val="Akapitzlist"/>
        <w:numPr>
          <w:ilvl w:val="0"/>
          <w:numId w:val="33"/>
        </w:numPr>
        <w:spacing w:after="0" w:line="240" w:lineRule="auto"/>
        <w:rPr>
          <w:rFonts w:cstheme="minorHAnsi"/>
          <w:sz w:val="24"/>
          <w:szCs w:val="24"/>
          <w:lang w:val="en-US"/>
        </w:rPr>
      </w:pPr>
      <w:r w:rsidRPr="006205CE">
        <w:rPr>
          <w:rStyle w:val="Pogrubienie"/>
          <w:rFonts w:cstheme="minorHAnsi"/>
          <w:sz w:val="24"/>
          <w:szCs w:val="24"/>
          <w:lang w:val="en-GB"/>
        </w:rPr>
        <w:t>Help if there is an accident.</w:t>
      </w:r>
      <w:r w:rsidR="00D42D5B" w:rsidRPr="008F4E39">
        <w:rPr>
          <w:rFonts w:cstheme="minorHAnsi"/>
          <w:sz w:val="24"/>
          <w:szCs w:val="24"/>
          <w:lang w:val="en-US"/>
        </w:rPr>
        <w:t xml:space="preserve"> </w:t>
      </w:r>
      <w:r w:rsidRPr="006205CE">
        <w:rPr>
          <w:rFonts w:cstheme="minorHAnsi"/>
          <w:sz w:val="24"/>
          <w:szCs w:val="24"/>
          <w:lang w:val="en-GB"/>
        </w:rPr>
        <w:t>In the event of an accident, everyone is under an obligation to rescue the injured.</w:t>
      </w:r>
    </w:p>
    <w:p w:rsidR="00D42D5B" w:rsidRPr="008F4E39" w:rsidRDefault="006205CE" w:rsidP="004E6759">
      <w:pPr>
        <w:pStyle w:val="Akapitzlist"/>
        <w:numPr>
          <w:ilvl w:val="0"/>
          <w:numId w:val="33"/>
        </w:numPr>
        <w:spacing w:after="0" w:line="240" w:lineRule="auto"/>
        <w:rPr>
          <w:rFonts w:cstheme="minorHAnsi"/>
          <w:sz w:val="24"/>
          <w:szCs w:val="24"/>
          <w:lang w:val="en-US"/>
        </w:rPr>
      </w:pPr>
      <w:r w:rsidRPr="006205CE">
        <w:rPr>
          <w:rStyle w:val="Pogrubienie"/>
          <w:rFonts w:cstheme="minorHAnsi"/>
          <w:sz w:val="24"/>
          <w:szCs w:val="24"/>
          <w:lang w:val="en-GB"/>
        </w:rPr>
        <w:t>Identity disclosure.</w:t>
      </w:r>
      <w:r w:rsidR="00D42D5B" w:rsidRPr="008F4E39">
        <w:rPr>
          <w:rFonts w:cstheme="minorHAnsi"/>
          <w:sz w:val="24"/>
          <w:szCs w:val="24"/>
          <w:lang w:val="en-US"/>
        </w:rPr>
        <w:t xml:space="preserve"> </w:t>
      </w:r>
      <w:r w:rsidRPr="006205CE">
        <w:rPr>
          <w:rFonts w:cstheme="minorHAnsi"/>
          <w:sz w:val="24"/>
          <w:szCs w:val="24"/>
          <w:lang w:val="en-GB"/>
        </w:rPr>
        <w:t>Whether you are have witnessed, caused or suffered an accident, you are required to disclose your personal data.</w:t>
      </w:r>
    </w:p>
    <w:p w:rsidR="00D42D5B" w:rsidRPr="00503170" w:rsidRDefault="00D42D5B" w:rsidP="00B123D1">
      <w:pPr>
        <w:rPr>
          <w:rFonts w:cstheme="minorHAnsi"/>
          <w:sz w:val="26"/>
          <w:szCs w:val="26"/>
        </w:rPr>
      </w:pPr>
      <w:r w:rsidRPr="00503170">
        <w:rPr>
          <w:rFonts w:cstheme="minorHAnsi"/>
          <w:noProof/>
          <w:sz w:val="26"/>
          <w:szCs w:val="26"/>
          <w:lang w:eastAsia="pl-PL"/>
        </w:rPr>
        <w:lastRenderedPageBreak/>
        <w:drawing>
          <wp:inline distT="0" distB="0" distL="0" distR="0">
            <wp:extent cx="5754048" cy="3236652"/>
            <wp:effectExtent l="0" t="0" r="0" b="190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70.jpg"/>
                    <pic:cNvPicPr/>
                  </pic:nvPicPr>
                  <pic:blipFill rotWithShape="1">
                    <a:blip r:embed="rId14" cstate="print">
                      <a:extLst>
                        <a:ext uri="{28A0092B-C50C-407E-A947-70E740481C1C}">
                          <a14:useLocalDpi xmlns:a14="http://schemas.microsoft.com/office/drawing/2010/main" val="0"/>
                        </a:ext>
                      </a:extLst>
                    </a:blip>
                    <a:srcRect b="15680"/>
                    <a:stretch/>
                  </pic:blipFill>
                  <pic:spPr bwMode="auto">
                    <a:xfrm>
                      <a:off x="0" y="0"/>
                      <a:ext cx="5760711" cy="3240400"/>
                    </a:xfrm>
                    <a:prstGeom prst="rect">
                      <a:avLst/>
                    </a:prstGeom>
                    <a:ln>
                      <a:noFill/>
                    </a:ln>
                    <a:extLst>
                      <a:ext uri="{53640926-AAD7-44D8-BBD7-CCE9431645EC}">
                        <a14:shadowObscured xmlns:a14="http://schemas.microsoft.com/office/drawing/2010/main"/>
                      </a:ext>
                    </a:extLst>
                  </pic:spPr>
                </pic:pic>
              </a:graphicData>
            </a:graphic>
          </wp:inline>
        </w:drawing>
      </w:r>
    </w:p>
    <w:p w:rsidR="00D42D5B" w:rsidRPr="008F4E39" w:rsidRDefault="00E958BA" w:rsidP="00E958BA">
      <w:pPr>
        <w:spacing w:line="280" w:lineRule="auto"/>
        <w:rPr>
          <w:rFonts w:cstheme="minorHAnsi"/>
          <w:b/>
          <w:bCs/>
          <w:color w:val="C00000"/>
          <w:sz w:val="32"/>
          <w:szCs w:val="32"/>
          <w:lang w:val="en-US"/>
        </w:rPr>
      </w:pPr>
      <w:r w:rsidRPr="00E958BA">
        <w:rPr>
          <w:rFonts w:cstheme="minorHAnsi"/>
          <w:b/>
          <w:bCs/>
          <w:color w:val="C00000"/>
          <w:sz w:val="32"/>
          <w:szCs w:val="32"/>
          <w:lang w:val="en-GB"/>
        </w:rPr>
        <w:t>Fire safety as part of OHS training</w:t>
      </w:r>
    </w:p>
    <w:p w:rsidR="00D42D5B" w:rsidRPr="008F4E39" w:rsidRDefault="00E958BA" w:rsidP="00E958BA">
      <w:pPr>
        <w:spacing w:before="100" w:beforeAutospacing="1" w:after="100" w:afterAutospacing="1" w:line="240" w:lineRule="auto"/>
        <w:rPr>
          <w:rFonts w:eastAsia="Times New Roman" w:cstheme="minorHAnsi"/>
          <w:sz w:val="26"/>
          <w:szCs w:val="26"/>
          <w:lang w:val="en-US" w:eastAsia="pl-PL"/>
        </w:rPr>
      </w:pPr>
      <w:r w:rsidRPr="00E958BA">
        <w:rPr>
          <w:rFonts w:eastAsia="Times New Roman" w:cstheme="minorHAnsi"/>
          <w:b/>
          <w:bCs/>
          <w:sz w:val="26"/>
          <w:szCs w:val="26"/>
          <w:lang w:val="en-GB" w:eastAsia="pl-PL"/>
        </w:rPr>
        <w:t>The rules of fire safety should be known to every member of staff of a company or institution for which he or she provides work.</w:t>
      </w:r>
      <w:r w:rsidR="00D42D5B" w:rsidRPr="008F4E39">
        <w:rPr>
          <w:rFonts w:eastAsia="Times New Roman" w:cstheme="minorHAnsi"/>
          <w:b/>
          <w:bCs/>
          <w:sz w:val="26"/>
          <w:szCs w:val="26"/>
          <w:lang w:val="en-US" w:eastAsia="pl-PL"/>
        </w:rPr>
        <w:t xml:space="preserve"> </w:t>
      </w:r>
      <w:r w:rsidRPr="00E958BA">
        <w:rPr>
          <w:rFonts w:eastAsia="Times New Roman" w:cstheme="minorHAnsi"/>
          <w:b/>
          <w:bCs/>
          <w:sz w:val="26"/>
          <w:szCs w:val="26"/>
          <w:lang w:val="en-GB" w:eastAsia="pl-PL"/>
        </w:rPr>
        <w:t>Fire safety regulations are typically presented during obligatory OHS training.</w:t>
      </w:r>
    </w:p>
    <w:p w:rsidR="00D42D5B" w:rsidRPr="008F4E39" w:rsidRDefault="00E958BA" w:rsidP="00E958BA">
      <w:pPr>
        <w:spacing w:before="100" w:beforeAutospacing="1" w:after="100" w:afterAutospacing="1" w:line="240" w:lineRule="auto"/>
        <w:rPr>
          <w:rFonts w:eastAsia="Times New Roman" w:cstheme="minorHAnsi"/>
          <w:sz w:val="26"/>
          <w:szCs w:val="26"/>
          <w:lang w:val="en-US" w:eastAsia="pl-PL"/>
        </w:rPr>
      </w:pPr>
      <w:r w:rsidRPr="00E958BA">
        <w:rPr>
          <w:rFonts w:eastAsia="Times New Roman" w:cstheme="minorHAnsi"/>
          <w:sz w:val="26"/>
          <w:szCs w:val="26"/>
          <w:lang w:val="en-GB" w:eastAsia="pl-PL"/>
        </w:rPr>
        <w:t>Under the law, it is the employer’s obligation to communicate to its staff fire safety regulations and rules of conduct in the event of fire or emergency of another type.</w:t>
      </w:r>
      <w:r w:rsidR="004B7750" w:rsidRPr="008F4E39">
        <w:rPr>
          <w:rFonts w:eastAsia="Times New Roman" w:cstheme="minorHAnsi"/>
          <w:sz w:val="26"/>
          <w:szCs w:val="26"/>
          <w:lang w:val="en-US" w:eastAsia="pl-PL"/>
        </w:rPr>
        <w:t xml:space="preserve"> </w:t>
      </w:r>
      <w:r w:rsidRPr="00E958BA">
        <w:rPr>
          <w:rFonts w:eastAsia="Times New Roman" w:cstheme="minorHAnsi"/>
          <w:sz w:val="26"/>
          <w:szCs w:val="26"/>
          <w:lang w:val="en-GB" w:eastAsia="pl-PL"/>
        </w:rPr>
        <w:t>Fire safety issues are covered, as a rule, during OHS training as specified in a regulation of the Minister of Economy and Labour on training in occupational health and safety.</w:t>
      </w:r>
    </w:p>
    <w:p w:rsidR="00D42D5B" w:rsidRPr="008F4E39" w:rsidRDefault="00E958BA" w:rsidP="00E958BA">
      <w:pPr>
        <w:spacing w:before="100" w:beforeAutospacing="1" w:after="100" w:afterAutospacing="1" w:line="240" w:lineRule="auto"/>
        <w:rPr>
          <w:rFonts w:eastAsia="Times New Roman" w:cstheme="minorHAnsi"/>
          <w:sz w:val="26"/>
          <w:szCs w:val="26"/>
          <w:lang w:val="en-US" w:eastAsia="pl-PL"/>
        </w:rPr>
      </w:pPr>
      <w:r w:rsidRPr="00E958BA">
        <w:rPr>
          <w:rFonts w:eastAsia="Times New Roman" w:cstheme="minorHAnsi"/>
          <w:sz w:val="26"/>
          <w:szCs w:val="26"/>
          <w:lang w:val="en-GB" w:eastAsia="pl-PL"/>
        </w:rPr>
        <w:t>During the general OHS instruction, an employee should learn about:</w:t>
      </w:r>
    </w:p>
    <w:p w:rsidR="00D42D5B" w:rsidRPr="008F4E39" w:rsidRDefault="00E958BA" w:rsidP="00E958BA">
      <w:pPr>
        <w:numPr>
          <w:ilvl w:val="0"/>
          <w:numId w:val="28"/>
        </w:numPr>
        <w:spacing w:before="100" w:beforeAutospacing="1" w:after="100" w:afterAutospacing="1" w:line="240" w:lineRule="auto"/>
        <w:rPr>
          <w:rFonts w:eastAsia="Times New Roman" w:cstheme="minorHAnsi"/>
          <w:sz w:val="26"/>
          <w:szCs w:val="26"/>
          <w:lang w:val="en-US" w:eastAsia="pl-PL"/>
        </w:rPr>
      </w:pPr>
      <w:r w:rsidRPr="00E958BA">
        <w:rPr>
          <w:rFonts w:eastAsia="Times New Roman" w:cstheme="minorHAnsi"/>
          <w:sz w:val="26"/>
          <w:szCs w:val="26"/>
          <w:lang w:val="en-GB" w:eastAsia="pl-PL"/>
        </w:rPr>
        <w:t>Potential sources of fire threats,</w:t>
      </w:r>
    </w:p>
    <w:p w:rsidR="00D42D5B" w:rsidRPr="008F4E39" w:rsidRDefault="00E958BA" w:rsidP="00E958BA">
      <w:pPr>
        <w:numPr>
          <w:ilvl w:val="0"/>
          <w:numId w:val="28"/>
        </w:numPr>
        <w:spacing w:before="100" w:beforeAutospacing="1" w:after="100" w:afterAutospacing="1" w:line="240" w:lineRule="auto"/>
        <w:rPr>
          <w:rFonts w:eastAsia="Times New Roman" w:cstheme="minorHAnsi"/>
          <w:sz w:val="26"/>
          <w:szCs w:val="26"/>
          <w:lang w:val="en-US" w:eastAsia="pl-PL"/>
        </w:rPr>
      </w:pPr>
      <w:r w:rsidRPr="00E958BA">
        <w:rPr>
          <w:rFonts w:eastAsia="Times New Roman" w:cstheme="minorHAnsi"/>
          <w:sz w:val="26"/>
          <w:szCs w:val="26"/>
          <w:lang w:val="en-GB" w:eastAsia="pl-PL"/>
        </w:rPr>
        <w:t>Rules of conduct in the case of fire,</w:t>
      </w:r>
    </w:p>
    <w:p w:rsidR="00D42D5B" w:rsidRPr="00D42D5B" w:rsidRDefault="00E958BA" w:rsidP="00E958BA">
      <w:pPr>
        <w:numPr>
          <w:ilvl w:val="0"/>
          <w:numId w:val="28"/>
        </w:numPr>
        <w:spacing w:before="100" w:beforeAutospacing="1" w:after="100" w:afterAutospacing="1" w:line="240" w:lineRule="auto"/>
        <w:rPr>
          <w:rFonts w:eastAsia="Times New Roman" w:cstheme="minorHAnsi"/>
          <w:sz w:val="26"/>
          <w:szCs w:val="26"/>
          <w:lang w:eastAsia="pl-PL"/>
        </w:rPr>
      </w:pPr>
      <w:r w:rsidRPr="00E958BA">
        <w:rPr>
          <w:rFonts w:eastAsia="Times New Roman" w:cstheme="minorHAnsi"/>
          <w:sz w:val="26"/>
          <w:szCs w:val="26"/>
          <w:lang w:val="en-GB" w:eastAsia="pl-PL"/>
        </w:rPr>
        <w:t>Evacuation rules,</w:t>
      </w:r>
    </w:p>
    <w:p w:rsidR="00D42D5B" w:rsidRPr="008F4E39" w:rsidRDefault="00E958BA" w:rsidP="00E958BA">
      <w:pPr>
        <w:numPr>
          <w:ilvl w:val="0"/>
          <w:numId w:val="28"/>
        </w:numPr>
        <w:spacing w:before="100" w:beforeAutospacing="1" w:after="100" w:afterAutospacing="1" w:line="240" w:lineRule="auto"/>
        <w:rPr>
          <w:rFonts w:eastAsia="Times New Roman" w:cstheme="minorHAnsi"/>
          <w:sz w:val="26"/>
          <w:szCs w:val="26"/>
          <w:lang w:val="en-US" w:eastAsia="pl-PL"/>
        </w:rPr>
      </w:pPr>
      <w:r w:rsidRPr="00E958BA">
        <w:rPr>
          <w:rFonts w:eastAsia="Times New Roman" w:cstheme="minorHAnsi"/>
          <w:sz w:val="26"/>
          <w:szCs w:val="26"/>
          <w:lang w:val="en-GB" w:eastAsia="pl-PL"/>
        </w:rPr>
        <w:t>Use of handheld fire-fighting equipment, particularly taking into account the specific conditions in the workplace in question.</w:t>
      </w:r>
    </w:p>
    <w:p w:rsidR="00D42D5B" w:rsidRPr="008F4E39" w:rsidRDefault="00E958BA" w:rsidP="00E958BA">
      <w:pPr>
        <w:spacing w:before="100" w:beforeAutospacing="1" w:after="100" w:afterAutospacing="1" w:line="240" w:lineRule="auto"/>
        <w:rPr>
          <w:rFonts w:eastAsia="Times New Roman" w:cstheme="minorHAnsi"/>
          <w:sz w:val="26"/>
          <w:szCs w:val="26"/>
          <w:lang w:val="en-US" w:eastAsia="pl-PL"/>
        </w:rPr>
      </w:pPr>
      <w:r w:rsidRPr="00E958BA">
        <w:rPr>
          <w:rFonts w:eastAsia="Times New Roman" w:cstheme="minorHAnsi"/>
          <w:sz w:val="26"/>
          <w:szCs w:val="26"/>
          <w:lang w:val="en-GB" w:eastAsia="pl-PL"/>
        </w:rPr>
        <w:t xml:space="preserve">During workstation tutorials, fire safety matters are dealt with if fire hazardous materials are used in the company’s production processes. </w:t>
      </w:r>
    </w:p>
    <w:p w:rsidR="00D42D5B" w:rsidRPr="00503170" w:rsidRDefault="00D42D5B" w:rsidP="00B123D1">
      <w:pPr>
        <w:rPr>
          <w:rFonts w:cstheme="minorHAnsi"/>
          <w:sz w:val="26"/>
          <w:szCs w:val="26"/>
        </w:rPr>
      </w:pPr>
      <w:r w:rsidRPr="00503170">
        <w:rPr>
          <w:rFonts w:cstheme="minorHAnsi"/>
          <w:noProof/>
          <w:sz w:val="26"/>
          <w:szCs w:val="26"/>
          <w:lang w:eastAsia="pl-PL"/>
        </w:rPr>
        <w:lastRenderedPageBreak/>
        <w:drawing>
          <wp:inline distT="0" distB="0" distL="0" distR="0">
            <wp:extent cx="5762624" cy="3241476"/>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jpg"/>
                    <pic:cNvPicPr/>
                  </pic:nvPicPr>
                  <pic:blipFill rotWithShape="1">
                    <a:blip r:embed="rId15" cstate="print">
                      <a:extLst>
                        <a:ext uri="{28A0092B-C50C-407E-A947-70E740481C1C}">
                          <a14:useLocalDpi xmlns:a14="http://schemas.microsoft.com/office/drawing/2010/main" val="0"/>
                        </a:ext>
                      </a:extLst>
                    </a:blip>
                    <a:srcRect t="2108" b="4309"/>
                    <a:stretch/>
                  </pic:blipFill>
                  <pic:spPr bwMode="auto">
                    <a:xfrm>
                      <a:off x="0" y="0"/>
                      <a:ext cx="5760719" cy="3240404"/>
                    </a:xfrm>
                    <a:prstGeom prst="rect">
                      <a:avLst/>
                    </a:prstGeom>
                    <a:ln>
                      <a:noFill/>
                    </a:ln>
                    <a:extLst>
                      <a:ext uri="{53640926-AAD7-44D8-BBD7-CCE9431645EC}">
                        <a14:shadowObscured xmlns:a14="http://schemas.microsoft.com/office/drawing/2010/main"/>
                      </a:ext>
                    </a:extLst>
                  </pic:spPr>
                </pic:pic>
              </a:graphicData>
            </a:graphic>
          </wp:inline>
        </w:drawing>
      </w:r>
    </w:p>
    <w:p w:rsidR="00D42D5B" w:rsidRPr="008F4E39" w:rsidRDefault="00E958BA" w:rsidP="005D5A2D">
      <w:pPr>
        <w:spacing w:line="280" w:lineRule="auto"/>
        <w:rPr>
          <w:rFonts w:cstheme="minorHAnsi"/>
          <w:b/>
          <w:bCs/>
          <w:color w:val="C00000"/>
          <w:sz w:val="32"/>
          <w:szCs w:val="32"/>
          <w:lang w:val="en-US"/>
        </w:rPr>
      </w:pPr>
      <w:r w:rsidRPr="005D5A2D">
        <w:rPr>
          <w:rFonts w:cstheme="minorHAnsi"/>
          <w:b/>
          <w:bCs/>
          <w:color w:val="C00000"/>
          <w:sz w:val="32"/>
          <w:szCs w:val="32"/>
          <w:lang w:val="en-GB"/>
        </w:rPr>
        <w:t xml:space="preserve">The PIP to </w:t>
      </w:r>
      <w:r w:rsidR="005D5A2D" w:rsidRPr="005D5A2D">
        <w:rPr>
          <w:rFonts w:cstheme="minorHAnsi"/>
          <w:b/>
          <w:bCs/>
          <w:color w:val="C00000"/>
          <w:sz w:val="32"/>
          <w:szCs w:val="32"/>
          <w:lang w:val="en-GB"/>
        </w:rPr>
        <w:t>c</w:t>
      </w:r>
      <w:r w:rsidRPr="005D5A2D">
        <w:rPr>
          <w:rFonts w:cstheme="minorHAnsi"/>
          <w:b/>
          <w:bCs/>
          <w:color w:val="C00000"/>
          <w:sz w:val="32"/>
          <w:szCs w:val="32"/>
          <w:lang w:val="en-GB"/>
        </w:rPr>
        <w:t xml:space="preserve">onduct 72,000 </w:t>
      </w:r>
      <w:r w:rsidR="005D5A2D" w:rsidRPr="005D5A2D">
        <w:rPr>
          <w:rFonts w:cstheme="minorHAnsi"/>
          <w:b/>
          <w:bCs/>
          <w:color w:val="C00000"/>
          <w:sz w:val="32"/>
          <w:szCs w:val="32"/>
          <w:lang w:val="en-GB"/>
        </w:rPr>
        <w:t>a</w:t>
      </w:r>
      <w:r w:rsidRPr="005D5A2D">
        <w:rPr>
          <w:rFonts w:cstheme="minorHAnsi"/>
          <w:b/>
          <w:bCs/>
          <w:color w:val="C00000"/>
          <w:sz w:val="32"/>
          <w:szCs w:val="32"/>
          <w:lang w:val="en-GB"/>
        </w:rPr>
        <w:t>udits in 2020</w:t>
      </w:r>
    </w:p>
    <w:p w:rsidR="00D42D5B" w:rsidRPr="008F4E39" w:rsidRDefault="005D5A2D" w:rsidP="005D5A2D">
      <w:pPr>
        <w:pStyle w:val="NormalnyWeb"/>
        <w:rPr>
          <w:rFonts w:asciiTheme="minorHAnsi" w:hAnsiTheme="minorHAnsi" w:cstheme="minorHAnsi"/>
          <w:sz w:val="26"/>
          <w:szCs w:val="26"/>
          <w:lang w:val="en-US"/>
        </w:rPr>
      </w:pPr>
      <w:r w:rsidRPr="005D5A2D">
        <w:rPr>
          <w:rStyle w:val="Pogrubienie"/>
          <w:rFonts w:asciiTheme="minorHAnsi" w:hAnsiTheme="minorHAnsi" w:cstheme="minorHAnsi"/>
          <w:sz w:val="26"/>
          <w:szCs w:val="26"/>
          <w:lang w:val="en-GB"/>
        </w:rPr>
        <w:t xml:space="preserve">On 18 December 2019, Chief Labour Inspector </w:t>
      </w:r>
      <w:proofErr w:type="spellStart"/>
      <w:r w:rsidRPr="005D5A2D">
        <w:rPr>
          <w:rStyle w:val="Pogrubienie"/>
          <w:rFonts w:asciiTheme="minorHAnsi" w:hAnsiTheme="minorHAnsi" w:cstheme="minorHAnsi"/>
          <w:sz w:val="26"/>
          <w:szCs w:val="26"/>
          <w:lang w:val="en-GB"/>
        </w:rPr>
        <w:t>Wiesław</w:t>
      </w:r>
      <w:proofErr w:type="spellEnd"/>
      <w:r w:rsidRPr="005D5A2D">
        <w:rPr>
          <w:rStyle w:val="Pogrubienie"/>
          <w:rFonts w:asciiTheme="minorHAnsi" w:hAnsiTheme="minorHAnsi" w:cstheme="minorHAnsi"/>
          <w:sz w:val="26"/>
          <w:szCs w:val="26"/>
          <w:lang w:val="en-GB"/>
        </w:rPr>
        <w:t xml:space="preserve"> </w:t>
      </w:r>
      <w:proofErr w:type="spellStart"/>
      <w:r w:rsidRPr="005D5A2D">
        <w:rPr>
          <w:rStyle w:val="Pogrubienie"/>
          <w:rFonts w:asciiTheme="minorHAnsi" w:hAnsiTheme="minorHAnsi" w:cstheme="minorHAnsi"/>
          <w:sz w:val="26"/>
          <w:szCs w:val="26"/>
          <w:lang w:val="en-GB"/>
        </w:rPr>
        <w:t>Łyszczek</w:t>
      </w:r>
      <w:proofErr w:type="spellEnd"/>
      <w:r w:rsidRPr="005D5A2D">
        <w:rPr>
          <w:rStyle w:val="Pogrubienie"/>
          <w:rFonts w:asciiTheme="minorHAnsi" w:hAnsiTheme="minorHAnsi" w:cstheme="minorHAnsi"/>
          <w:sz w:val="26"/>
          <w:szCs w:val="26"/>
          <w:lang w:val="en-GB"/>
        </w:rPr>
        <w:t xml:space="preserve"> presented in the Sejm a schedule of works of the State Labour Inspectorate for the year 2020.</w:t>
      </w:r>
      <w:r w:rsidR="00D42D5B" w:rsidRPr="008F4E39">
        <w:rPr>
          <w:rStyle w:val="Pogrubienie"/>
          <w:rFonts w:asciiTheme="minorHAnsi" w:hAnsiTheme="minorHAnsi" w:cstheme="minorHAnsi"/>
          <w:sz w:val="26"/>
          <w:szCs w:val="26"/>
          <w:lang w:val="en-US"/>
        </w:rPr>
        <w:t xml:space="preserve"> </w:t>
      </w:r>
      <w:r w:rsidRPr="005D5A2D">
        <w:rPr>
          <w:rStyle w:val="Pogrubienie"/>
          <w:rFonts w:asciiTheme="minorHAnsi" w:hAnsiTheme="minorHAnsi" w:cstheme="minorHAnsi"/>
          <w:sz w:val="26"/>
          <w:szCs w:val="26"/>
          <w:lang w:val="en-GB"/>
        </w:rPr>
        <w:t>As well as long-term campaigns, audits will be carried out in areas where the greatest numbers of hazards occur.</w:t>
      </w:r>
      <w:r w:rsidR="00D42D5B" w:rsidRPr="008F4E39">
        <w:rPr>
          <w:rStyle w:val="Pogrubienie"/>
          <w:rFonts w:asciiTheme="minorHAnsi" w:hAnsiTheme="minorHAnsi" w:cstheme="minorHAnsi"/>
          <w:sz w:val="26"/>
          <w:szCs w:val="26"/>
          <w:lang w:val="en-US"/>
        </w:rPr>
        <w:t xml:space="preserve"> </w:t>
      </w:r>
      <w:r w:rsidRPr="005D5A2D">
        <w:rPr>
          <w:rStyle w:val="Pogrubienie"/>
          <w:rFonts w:asciiTheme="minorHAnsi" w:hAnsiTheme="minorHAnsi" w:cstheme="minorHAnsi"/>
          <w:sz w:val="26"/>
          <w:szCs w:val="26"/>
          <w:lang w:val="en-GB"/>
        </w:rPr>
        <w:t>Construction is one such industry.</w:t>
      </w:r>
    </w:p>
    <w:p w:rsidR="00D42D5B" w:rsidRPr="008F4E39" w:rsidRDefault="005D5A2D" w:rsidP="005D5A2D">
      <w:pPr>
        <w:pStyle w:val="Nagwek2"/>
        <w:spacing w:line="280" w:lineRule="auto"/>
        <w:rPr>
          <w:rFonts w:asciiTheme="minorHAnsi" w:hAnsiTheme="minorHAnsi" w:cstheme="minorHAnsi"/>
          <w:lang w:val="en-US"/>
        </w:rPr>
      </w:pPr>
      <w:r w:rsidRPr="005D5A2D">
        <w:rPr>
          <w:rFonts w:asciiTheme="minorHAnsi" w:hAnsiTheme="minorHAnsi" w:cstheme="minorHAnsi"/>
          <w:lang w:val="en-GB"/>
        </w:rPr>
        <w:t>Where will audits be carried out?</w:t>
      </w:r>
    </w:p>
    <w:p w:rsidR="00D42D5B" w:rsidRPr="008F4E39" w:rsidRDefault="005D5A2D" w:rsidP="005D5A2D">
      <w:pPr>
        <w:numPr>
          <w:ilvl w:val="0"/>
          <w:numId w:val="29"/>
        </w:numPr>
        <w:spacing w:before="100" w:beforeAutospacing="1" w:after="100" w:afterAutospacing="1" w:line="240" w:lineRule="auto"/>
        <w:rPr>
          <w:rFonts w:cstheme="minorHAnsi"/>
          <w:sz w:val="26"/>
          <w:szCs w:val="26"/>
          <w:lang w:val="en-US"/>
        </w:rPr>
      </w:pPr>
      <w:r w:rsidRPr="005D5A2D">
        <w:rPr>
          <w:rFonts w:cstheme="minorHAnsi"/>
          <w:sz w:val="26"/>
          <w:szCs w:val="26"/>
          <w:lang w:val="en-GB"/>
        </w:rPr>
        <w:t xml:space="preserve">At companies and institutions where </w:t>
      </w:r>
      <w:r w:rsidRPr="005D5A2D">
        <w:rPr>
          <w:rFonts w:cstheme="minorHAnsi"/>
          <w:b/>
          <w:sz w:val="26"/>
          <w:szCs w:val="26"/>
          <w:lang w:val="en-GB"/>
        </w:rPr>
        <w:t>accidents at work have occurred</w:t>
      </w:r>
      <w:r w:rsidRPr="005D5A2D">
        <w:rPr>
          <w:rFonts w:cstheme="minorHAnsi"/>
          <w:sz w:val="26"/>
          <w:szCs w:val="26"/>
          <w:lang w:val="en-GB"/>
        </w:rPr>
        <w:t>.</w:t>
      </w:r>
      <w:r w:rsidR="00D42D5B" w:rsidRPr="008F4E39">
        <w:rPr>
          <w:rFonts w:cstheme="minorHAnsi"/>
          <w:sz w:val="26"/>
          <w:szCs w:val="26"/>
          <w:lang w:val="en-US"/>
        </w:rPr>
        <w:t xml:space="preserve"> </w:t>
      </w:r>
    </w:p>
    <w:p w:rsidR="00D42D5B" w:rsidRPr="008F4E39" w:rsidRDefault="005D5A2D" w:rsidP="00A163B9">
      <w:pPr>
        <w:numPr>
          <w:ilvl w:val="0"/>
          <w:numId w:val="29"/>
        </w:numPr>
        <w:spacing w:before="100" w:beforeAutospacing="1" w:after="100" w:afterAutospacing="1" w:line="240" w:lineRule="auto"/>
        <w:rPr>
          <w:rFonts w:cstheme="minorHAnsi"/>
          <w:sz w:val="26"/>
          <w:szCs w:val="26"/>
          <w:lang w:val="en-US"/>
        </w:rPr>
      </w:pPr>
      <w:r w:rsidRPr="00A163B9">
        <w:rPr>
          <w:rFonts w:cstheme="minorHAnsi"/>
          <w:sz w:val="26"/>
          <w:szCs w:val="26"/>
          <w:lang w:val="en-GB"/>
        </w:rPr>
        <w:t xml:space="preserve">In workplaces </w:t>
      </w:r>
      <w:r w:rsidR="00A163B9" w:rsidRPr="00A163B9">
        <w:rPr>
          <w:rFonts w:cstheme="minorHAnsi"/>
          <w:sz w:val="26"/>
          <w:szCs w:val="26"/>
          <w:lang w:val="en-GB"/>
        </w:rPr>
        <w:t>involving exposure to carcinogenic or mutagenic factors.</w:t>
      </w:r>
    </w:p>
    <w:p w:rsidR="00D42D5B" w:rsidRPr="008F4E39" w:rsidRDefault="00A163B9" w:rsidP="00A163B9">
      <w:pPr>
        <w:numPr>
          <w:ilvl w:val="0"/>
          <w:numId w:val="29"/>
        </w:numPr>
        <w:spacing w:before="100" w:beforeAutospacing="1" w:after="100" w:afterAutospacing="1" w:line="240" w:lineRule="auto"/>
        <w:rPr>
          <w:rFonts w:cstheme="minorHAnsi"/>
          <w:sz w:val="26"/>
          <w:szCs w:val="26"/>
          <w:lang w:val="en-US"/>
        </w:rPr>
      </w:pPr>
      <w:r w:rsidRPr="00A163B9">
        <w:rPr>
          <w:rFonts w:cstheme="minorHAnsi"/>
          <w:sz w:val="26"/>
          <w:szCs w:val="26"/>
          <w:lang w:val="en-GB"/>
        </w:rPr>
        <w:t xml:space="preserve">At employers’ that </w:t>
      </w:r>
      <w:r w:rsidRPr="00A163B9">
        <w:rPr>
          <w:rFonts w:cstheme="minorHAnsi"/>
          <w:b/>
          <w:sz w:val="26"/>
          <w:szCs w:val="26"/>
          <w:lang w:val="en-GB"/>
        </w:rPr>
        <w:t>have completed actions adjusting their companies to legal standards</w:t>
      </w:r>
      <w:r w:rsidRPr="00A163B9">
        <w:rPr>
          <w:rFonts w:cstheme="minorHAnsi"/>
          <w:sz w:val="26"/>
          <w:szCs w:val="26"/>
          <w:lang w:val="en-GB"/>
        </w:rPr>
        <w:t>.</w:t>
      </w:r>
    </w:p>
    <w:p w:rsidR="00D42D5B" w:rsidRPr="008F4E39" w:rsidRDefault="00A163B9" w:rsidP="00A163B9">
      <w:pPr>
        <w:numPr>
          <w:ilvl w:val="0"/>
          <w:numId w:val="29"/>
        </w:numPr>
        <w:spacing w:before="100" w:beforeAutospacing="1" w:after="100" w:afterAutospacing="1" w:line="240" w:lineRule="auto"/>
        <w:rPr>
          <w:rFonts w:cstheme="minorHAnsi"/>
          <w:sz w:val="26"/>
          <w:szCs w:val="26"/>
          <w:lang w:val="en-US"/>
        </w:rPr>
      </w:pPr>
      <w:r w:rsidRPr="00A163B9">
        <w:rPr>
          <w:rStyle w:val="Pogrubienie"/>
          <w:rFonts w:cstheme="minorHAnsi"/>
          <w:sz w:val="26"/>
          <w:szCs w:val="26"/>
          <w:lang w:val="en-GB"/>
        </w:rPr>
        <w:t>In the construction industry</w:t>
      </w:r>
      <w:r w:rsidRPr="00A163B9">
        <w:rPr>
          <w:rStyle w:val="Pogrubienie"/>
          <w:rFonts w:cstheme="minorHAnsi"/>
          <w:b w:val="0"/>
          <w:sz w:val="26"/>
          <w:szCs w:val="26"/>
          <w:lang w:val="en-GB"/>
        </w:rPr>
        <w:t xml:space="preserve">, the audits will also include an assessment of OHS-legislation compliance at works involving tower and fast-erecting cranes. </w:t>
      </w:r>
    </w:p>
    <w:p w:rsidR="00D42D5B" w:rsidRPr="008F4E39" w:rsidRDefault="00A163B9" w:rsidP="00A163B9">
      <w:pPr>
        <w:numPr>
          <w:ilvl w:val="0"/>
          <w:numId w:val="29"/>
        </w:numPr>
        <w:spacing w:before="100" w:beforeAutospacing="1" w:after="100" w:afterAutospacing="1" w:line="240" w:lineRule="auto"/>
        <w:rPr>
          <w:rFonts w:cstheme="minorHAnsi"/>
          <w:sz w:val="26"/>
          <w:szCs w:val="26"/>
          <w:lang w:val="en-US"/>
        </w:rPr>
      </w:pPr>
      <w:r w:rsidRPr="00A163B9">
        <w:rPr>
          <w:rStyle w:val="Pogrubienie"/>
          <w:rFonts w:cstheme="minorHAnsi"/>
          <w:sz w:val="26"/>
          <w:szCs w:val="26"/>
          <w:lang w:val="en-GB"/>
        </w:rPr>
        <w:t>At healthcare providers.</w:t>
      </w:r>
      <w:r w:rsidR="00D42D5B" w:rsidRPr="008F4E39">
        <w:rPr>
          <w:rStyle w:val="Pogrubienie"/>
          <w:rFonts w:cstheme="minorHAnsi"/>
          <w:sz w:val="26"/>
          <w:szCs w:val="26"/>
          <w:lang w:val="en-US"/>
        </w:rPr>
        <w:t xml:space="preserve"> </w:t>
      </w:r>
      <w:r w:rsidRPr="00A163B9">
        <w:rPr>
          <w:rStyle w:val="Pogrubienie"/>
          <w:rFonts w:cstheme="minorHAnsi"/>
          <w:b w:val="0"/>
          <w:bCs w:val="0"/>
          <w:sz w:val="26"/>
          <w:szCs w:val="26"/>
          <w:lang w:val="en-GB"/>
        </w:rPr>
        <w:t>The audits aim to mitigate the impact of hazards involved in the preparation, administration and storage of cytotoxic medicines.</w:t>
      </w:r>
    </w:p>
    <w:p w:rsidR="004B7750" w:rsidRPr="008F4E39" w:rsidRDefault="00A163B9" w:rsidP="00A163B9">
      <w:pPr>
        <w:numPr>
          <w:ilvl w:val="0"/>
          <w:numId w:val="29"/>
        </w:numPr>
        <w:spacing w:before="100" w:beforeAutospacing="1" w:after="100" w:afterAutospacing="1" w:line="240" w:lineRule="auto"/>
        <w:rPr>
          <w:rFonts w:cstheme="minorHAnsi"/>
          <w:sz w:val="26"/>
          <w:szCs w:val="26"/>
          <w:lang w:val="en-US"/>
        </w:rPr>
      </w:pPr>
      <w:r w:rsidRPr="00A163B9">
        <w:rPr>
          <w:rFonts w:cstheme="minorHAnsi"/>
          <w:sz w:val="26"/>
          <w:szCs w:val="26"/>
          <w:lang w:val="en-GB"/>
        </w:rPr>
        <w:t xml:space="preserve">At </w:t>
      </w:r>
      <w:r w:rsidRPr="00A163B9">
        <w:rPr>
          <w:rFonts w:cstheme="minorHAnsi"/>
          <w:b/>
          <w:sz w:val="26"/>
          <w:szCs w:val="26"/>
          <w:lang w:val="en-GB"/>
        </w:rPr>
        <w:t>medical care providers</w:t>
      </w:r>
      <w:r w:rsidRPr="00A163B9">
        <w:rPr>
          <w:rFonts w:cstheme="minorHAnsi"/>
          <w:sz w:val="26"/>
          <w:szCs w:val="26"/>
          <w:lang w:val="en-GB"/>
        </w:rPr>
        <w:t>, the audits will cover both hospitals and outpatient units.</w:t>
      </w:r>
      <w:r w:rsidR="00D42D5B" w:rsidRPr="008F4E39">
        <w:rPr>
          <w:rFonts w:cstheme="minorHAnsi"/>
          <w:sz w:val="26"/>
          <w:szCs w:val="26"/>
          <w:lang w:val="en-US"/>
        </w:rPr>
        <w:t xml:space="preserve"> </w:t>
      </w:r>
    </w:p>
    <w:p w:rsidR="004B7750" w:rsidRPr="008F4E39" w:rsidRDefault="00A163B9" w:rsidP="006D28D0">
      <w:pPr>
        <w:numPr>
          <w:ilvl w:val="0"/>
          <w:numId w:val="29"/>
        </w:numPr>
        <w:spacing w:before="100" w:beforeAutospacing="1" w:after="100" w:afterAutospacing="1" w:line="240" w:lineRule="auto"/>
        <w:rPr>
          <w:rFonts w:cstheme="minorHAnsi"/>
          <w:sz w:val="26"/>
          <w:szCs w:val="26"/>
          <w:lang w:val="en-US"/>
        </w:rPr>
      </w:pPr>
      <w:r w:rsidRPr="006D28D0">
        <w:rPr>
          <w:rFonts w:cstheme="minorHAnsi"/>
          <w:b/>
          <w:bCs/>
          <w:sz w:val="26"/>
          <w:szCs w:val="26"/>
          <w:lang w:val="en-GB"/>
        </w:rPr>
        <w:t>In the mining industry</w:t>
      </w:r>
      <w:r w:rsidRPr="006D28D0">
        <w:rPr>
          <w:rFonts w:cstheme="minorHAnsi"/>
          <w:bCs/>
          <w:sz w:val="26"/>
          <w:szCs w:val="26"/>
          <w:lang w:val="en-GB"/>
        </w:rPr>
        <w:t xml:space="preserve"> – the </w:t>
      </w:r>
      <w:r w:rsidR="006D28D0" w:rsidRPr="006D28D0">
        <w:rPr>
          <w:rFonts w:cstheme="minorHAnsi"/>
          <w:bCs/>
          <w:sz w:val="26"/>
          <w:szCs w:val="26"/>
          <w:lang w:val="en-GB"/>
        </w:rPr>
        <w:t>audits will focus on i</w:t>
      </w:r>
      <w:r w:rsidRPr="006D28D0">
        <w:rPr>
          <w:rFonts w:cstheme="minorHAnsi"/>
          <w:bCs/>
          <w:sz w:val="26"/>
          <w:szCs w:val="26"/>
          <w:lang w:val="en-GB"/>
        </w:rPr>
        <w:t xml:space="preserve">dentification of irregularities that could result in </w:t>
      </w:r>
      <w:r w:rsidR="006D28D0" w:rsidRPr="006D28D0">
        <w:rPr>
          <w:rFonts w:cstheme="minorHAnsi"/>
          <w:bCs/>
          <w:sz w:val="26"/>
          <w:szCs w:val="26"/>
          <w:lang w:val="en-GB"/>
        </w:rPr>
        <w:t>threats to the lives or health of the staff.</w:t>
      </w:r>
      <w:r w:rsidR="00D42D5B" w:rsidRPr="008F4E39">
        <w:rPr>
          <w:rFonts w:cstheme="minorHAnsi"/>
          <w:sz w:val="26"/>
          <w:szCs w:val="26"/>
          <w:lang w:val="en-US"/>
        </w:rPr>
        <w:t xml:space="preserve"> </w:t>
      </w:r>
    </w:p>
    <w:p w:rsidR="00D42D5B" w:rsidRPr="008F4E39" w:rsidRDefault="006D28D0" w:rsidP="006D28D0">
      <w:pPr>
        <w:numPr>
          <w:ilvl w:val="0"/>
          <w:numId w:val="29"/>
        </w:numPr>
        <w:spacing w:before="100" w:beforeAutospacing="1" w:after="100" w:afterAutospacing="1" w:line="240" w:lineRule="auto"/>
        <w:rPr>
          <w:rFonts w:cstheme="minorHAnsi"/>
          <w:sz w:val="26"/>
          <w:szCs w:val="26"/>
          <w:lang w:val="en-US"/>
        </w:rPr>
      </w:pPr>
      <w:r w:rsidRPr="006D28D0">
        <w:rPr>
          <w:rFonts w:cstheme="minorHAnsi"/>
          <w:b/>
          <w:bCs/>
          <w:sz w:val="26"/>
          <w:szCs w:val="26"/>
          <w:lang w:val="en-GB"/>
        </w:rPr>
        <w:t>In trade</w:t>
      </w:r>
      <w:r w:rsidRPr="006D28D0">
        <w:rPr>
          <w:rFonts w:cstheme="minorHAnsi"/>
          <w:bCs/>
          <w:sz w:val="26"/>
          <w:szCs w:val="26"/>
          <w:lang w:val="en-GB"/>
        </w:rPr>
        <w:t>, the audits will include verification of compliance with the act on limited trade on Sundays and public holidays as well as certain other days in force since 2018.</w:t>
      </w:r>
    </w:p>
    <w:p w:rsidR="00D42D5B" w:rsidRPr="00503170" w:rsidRDefault="00D42D5B" w:rsidP="00B123D1">
      <w:pPr>
        <w:rPr>
          <w:rFonts w:cstheme="minorHAnsi"/>
          <w:sz w:val="26"/>
          <w:szCs w:val="26"/>
        </w:rPr>
      </w:pPr>
      <w:r w:rsidRPr="00503170">
        <w:rPr>
          <w:rFonts w:cstheme="minorHAnsi"/>
          <w:noProof/>
          <w:sz w:val="26"/>
          <w:szCs w:val="26"/>
          <w:lang w:eastAsia="pl-PL"/>
        </w:rPr>
        <w:lastRenderedPageBreak/>
        <w:drawing>
          <wp:inline distT="0" distB="0" distL="0" distR="0">
            <wp:extent cx="5757856" cy="3238794"/>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6.jpg"/>
                    <pic:cNvPicPr/>
                  </pic:nvPicPr>
                  <pic:blipFill rotWithShape="1">
                    <a:blip r:embed="rId16" cstate="print">
                      <a:extLst>
                        <a:ext uri="{28A0092B-C50C-407E-A947-70E740481C1C}">
                          <a14:useLocalDpi xmlns:a14="http://schemas.microsoft.com/office/drawing/2010/main" val="0"/>
                        </a:ext>
                      </a:extLst>
                    </a:blip>
                    <a:srcRect t="15564" b="62"/>
                    <a:stretch/>
                  </pic:blipFill>
                  <pic:spPr bwMode="auto">
                    <a:xfrm>
                      <a:off x="0" y="0"/>
                      <a:ext cx="5760713" cy="3240401"/>
                    </a:xfrm>
                    <a:prstGeom prst="rect">
                      <a:avLst/>
                    </a:prstGeom>
                    <a:ln>
                      <a:noFill/>
                    </a:ln>
                    <a:extLst>
                      <a:ext uri="{53640926-AAD7-44D8-BBD7-CCE9431645EC}">
                        <a14:shadowObscured xmlns:a14="http://schemas.microsoft.com/office/drawing/2010/main"/>
                      </a:ext>
                    </a:extLst>
                  </pic:spPr>
                </pic:pic>
              </a:graphicData>
            </a:graphic>
          </wp:inline>
        </w:drawing>
      </w:r>
    </w:p>
    <w:p w:rsidR="00D42D5B" w:rsidRPr="008F4E39" w:rsidRDefault="006D28D0" w:rsidP="006D28D0">
      <w:pPr>
        <w:spacing w:line="280" w:lineRule="auto"/>
        <w:rPr>
          <w:rFonts w:cstheme="minorHAnsi"/>
          <w:b/>
          <w:bCs/>
          <w:color w:val="C00000"/>
          <w:sz w:val="32"/>
          <w:szCs w:val="32"/>
          <w:lang w:val="en-US"/>
        </w:rPr>
      </w:pPr>
      <w:r w:rsidRPr="006D28D0">
        <w:rPr>
          <w:rFonts w:cstheme="minorHAnsi"/>
          <w:b/>
          <w:bCs/>
          <w:color w:val="C00000"/>
          <w:sz w:val="32"/>
          <w:szCs w:val="32"/>
          <w:lang w:val="en-GB"/>
        </w:rPr>
        <w:t>Virtual Reality in OHS</w:t>
      </w:r>
    </w:p>
    <w:p w:rsidR="00D42D5B" w:rsidRPr="008F4E39" w:rsidRDefault="006D28D0" w:rsidP="006D28D0">
      <w:pPr>
        <w:spacing w:before="100" w:beforeAutospacing="1" w:after="100" w:afterAutospacing="1" w:line="240" w:lineRule="auto"/>
        <w:rPr>
          <w:rFonts w:eastAsia="Times New Roman" w:cstheme="minorHAnsi"/>
          <w:sz w:val="26"/>
          <w:szCs w:val="26"/>
          <w:lang w:val="en-US" w:eastAsia="pl-PL"/>
        </w:rPr>
      </w:pPr>
      <w:r w:rsidRPr="006D28D0">
        <w:rPr>
          <w:rFonts w:eastAsia="Times New Roman" w:cstheme="minorHAnsi"/>
          <w:b/>
          <w:bCs/>
          <w:sz w:val="26"/>
          <w:szCs w:val="26"/>
          <w:lang w:val="en-GB" w:eastAsia="pl-PL"/>
        </w:rPr>
        <w:t>In the OHS industry, efficient teaching methods are of crucial importance as the knowledge acquired could be critical at one point to saving someone’s life or health.</w:t>
      </w:r>
      <w:r w:rsidR="00D42D5B" w:rsidRPr="008F4E39">
        <w:rPr>
          <w:rFonts w:eastAsia="Times New Roman" w:cstheme="minorHAnsi"/>
          <w:b/>
          <w:bCs/>
          <w:sz w:val="26"/>
          <w:szCs w:val="26"/>
          <w:lang w:val="en-US" w:eastAsia="pl-PL"/>
        </w:rPr>
        <w:t xml:space="preserve"> </w:t>
      </w:r>
      <w:r w:rsidRPr="006D28D0">
        <w:rPr>
          <w:rFonts w:eastAsia="Times New Roman" w:cstheme="minorHAnsi"/>
          <w:b/>
          <w:bCs/>
          <w:sz w:val="26"/>
          <w:szCs w:val="26"/>
          <w:lang w:val="en-GB" w:eastAsia="pl-PL"/>
        </w:rPr>
        <w:t>Hence, a trainee should be exposed to such visual forms that will minimise the risk of distraction or fatigue.</w:t>
      </w:r>
      <w:r w:rsidR="00D42D5B" w:rsidRPr="008F4E39">
        <w:rPr>
          <w:rFonts w:eastAsia="Times New Roman" w:cstheme="minorHAnsi"/>
          <w:b/>
          <w:bCs/>
          <w:sz w:val="26"/>
          <w:szCs w:val="26"/>
          <w:lang w:val="en-US" w:eastAsia="pl-PL"/>
        </w:rPr>
        <w:t xml:space="preserve"> </w:t>
      </w:r>
      <w:r w:rsidRPr="006D28D0">
        <w:rPr>
          <w:rFonts w:eastAsia="Times New Roman" w:cstheme="minorHAnsi"/>
          <w:b/>
          <w:bCs/>
          <w:sz w:val="26"/>
          <w:szCs w:val="26"/>
          <w:lang w:val="en-GB" w:eastAsia="pl-PL"/>
        </w:rPr>
        <w:t>One such method entails the use of VR technologies.</w:t>
      </w:r>
      <w:r w:rsidR="00D42D5B" w:rsidRPr="008F4E39">
        <w:rPr>
          <w:rFonts w:eastAsia="Times New Roman" w:cstheme="minorHAnsi"/>
          <w:b/>
          <w:bCs/>
          <w:sz w:val="26"/>
          <w:szCs w:val="26"/>
          <w:lang w:val="en-US" w:eastAsia="pl-PL"/>
        </w:rPr>
        <w:t xml:space="preserve"> </w:t>
      </w:r>
    </w:p>
    <w:p w:rsidR="00D42D5B" w:rsidRPr="008F4E39" w:rsidRDefault="006D28D0" w:rsidP="006D28D0">
      <w:pPr>
        <w:spacing w:before="100" w:beforeAutospacing="1" w:after="100" w:afterAutospacing="1" w:line="240" w:lineRule="auto"/>
        <w:rPr>
          <w:rFonts w:eastAsia="Times New Roman" w:cstheme="minorHAnsi"/>
          <w:sz w:val="26"/>
          <w:szCs w:val="26"/>
          <w:lang w:val="en-US" w:eastAsia="pl-PL"/>
        </w:rPr>
      </w:pPr>
      <w:r w:rsidRPr="006D28D0">
        <w:rPr>
          <w:rFonts w:eastAsia="Times New Roman" w:cstheme="minorHAnsi"/>
          <w:sz w:val="26"/>
          <w:szCs w:val="26"/>
          <w:lang w:val="en-GB" w:eastAsia="pl-PL"/>
        </w:rPr>
        <w:t>Virtual Reality ensures information remembering at an average level of 75%.</w:t>
      </w:r>
      <w:r w:rsidR="00D42D5B" w:rsidRPr="008F4E39">
        <w:rPr>
          <w:rFonts w:eastAsia="Times New Roman" w:cstheme="minorHAnsi"/>
          <w:sz w:val="26"/>
          <w:szCs w:val="26"/>
          <w:lang w:val="en-US" w:eastAsia="pl-PL"/>
        </w:rPr>
        <w:t xml:space="preserve"> </w:t>
      </w:r>
      <w:r w:rsidRPr="006D28D0">
        <w:rPr>
          <w:rFonts w:eastAsia="Times New Roman" w:cstheme="minorHAnsi"/>
          <w:sz w:val="26"/>
          <w:szCs w:val="26"/>
          <w:lang w:val="en-GB" w:eastAsia="pl-PL"/>
        </w:rPr>
        <w:t>By contrast, reading content is normally absorbed at a rate of 10% while traditional lecturing does not normally exceed 50%.</w:t>
      </w:r>
      <w:r w:rsidR="00D42D5B" w:rsidRPr="008F4E39">
        <w:rPr>
          <w:rFonts w:eastAsia="Times New Roman" w:cstheme="minorHAnsi"/>
          <w:sz w:val="26"/>
          <w:szCs w:val="26"/>
          <w:lang w:val="en-US" w:eastAsia="pl-PL"/>
        </w:rPr>
        <w:t xml:space="preserve"> </w:t>
      </w:r>
      <w:r w:rsidRPr="006D28D0">
        <w:rPr>
          <w:rFonts w:eastAsia="Times New Roman" w:cstheme="minorHAnsi"/>
          <w:sz w:val="26"/>
          <w:szCs w:val="26"/>
          <w:lang w:val="en-GB" w:eastAsia="pl-PL"/>
        </w:rPr>
        <w:t>Thus, VR is a tool that is a strong competitor to the traditional teaching methods, and its use in the OHS sector brings about considerable benefits that easily translate themselves into human safety, health and life.</w:t>
      </w:r>
    </w:p>
    <w:p w:rsidR="00D42D5B" w:rsidRPr="008F4E39" w:rsidRDefault="006D28D0" w:rsidP="006D28D0">
      <w:pPr>
        <w:spacing w:before="100" w:beforeAutospacing="1" w:after="100" w:afterAutospacing="1" w:line="240" w:lineRule="auto"/>
        <w:rPr>
          <w:rFonts w:eastAsia="Times New Roman" w:cstheme="minorHAnsi"/>
          <w:sz w:val="26"/>
          <w:szCs w:val="26"/>
          <w:lang w:val="en-US" w:eastAsia="pl-PL"/>
        </w:rPr>
      </w:pPr>
      <w:r w:rsidRPr="006D28D0">
        <w:rPr>
          <w:rFonts w:eastAsia="Times New Roman" w:cstheme="minorHAnsi"/>
          <w:sz w:val="26"/>
          <w:szCs w:val="26"/>
          <w:lang w:val="en-GB" w:eastAsia="pl-PL"/>
        </w:rPr>
        <w:t>VR will also prove useful in fire safety training, induction training, evacuation drills, learning fire safety manuals, training for visitors, firms, offices or hotels.</w:t>
      </w:r>
    </w:p>
    <w:p w:rsidR="00D42D5B" w:rsidRPr="008F4E39" w:rsidRDefault="004F42BA" w:rsidP="004F42BA">
      <w:pPr>
        <w:spacing w:before="100" w:beforeAutospacing="1" w:after="100" w:afterAutospacing="1" w:line="240" w:lineRule="auto"/>
        <w:rPr>
          <w:rFonts w:eastAsia="Times New Roman" w:cstheme="minorHAnsi"/>
          <w:sz w:val="26"/>
          <w:szCs w:val="26"/>
          <w:lang w:val="en-US" w:eastAsia="pl-PL"/>
        </w:rPr>
      </w:pPr>
      <w:r w:rsidRPr="004F42BA">
        <w:rPr>
          <w:rFonts w:eastAsia="Times New Roman" w:cstheme="minorHAnsi"/>
          <w:sz w:val="26"/>
          <w:szCs w:val="26"/>
          <w:lang w:val="en-GB" w:eastAsia="pl-PL"/>
        </w:rPr>
        <w:t>Not only do VR applications provide an experience of the threat, but they can also be used to measure the training efficiency and assess the users’ knowledge.</w:t>
      </w:r>
      <w:r w:rsidR="00D42D5B" w:rsidRPr="008F4E39">
        <w:rPr>
          <w:rFonts w:eastAsia="Times New Roman" w:cstheme="minorHAnsi"/>
          <w:sz w:val="26"/>
          <w:szCs w:val="26"/>
          <w:lang w:val="en-US" w:eastAsia="pl-PL"/>
        </w:rPr>
        <w:t xml:space="preserve"> </w:t>
      </w:r>
      <w:r w:rsidRPr="004F42BA">
        <w:rPr>
          <w:rFonts w:eastAsia="Times New Roman" w:cstheme="minorHAnsi"/>
          <w:sz w:val="26"/>
          <w:szCs w:val="26"/>
          <w:lang w:val="en-GB" w:eastAsia="pl-PL"/>
        </w:rPr>
        <w:t>Each trainee is given scores, marks and information, which allow a creation of a score table for particular tasks.</w:t>
      </w:r>
      <w:r w:rsidR="00D42D5B" w:rsidRPr="008F4E39">
        <w:rPr>
          <w:rFonts w:eastAsia="Times New Roman" w:cstheme="minorHAnsi"/>
          <w:sz w:val="26"/>
          <w:szCs w:val="26"/>
          <w:lang w:val="en-US" w:eastAsia="pl-PL"/>
        </w:rPr>
        <w:t xml:space="preserve"> </w:t>
      </w:r>
      <w:r w:rsidRPr="004F42BA">
        <w:rPr>
          <w:rFonts w:eastAsia="Times New Roman" w:cstheme="minorHAnsi"/>
          <w:sz w:val="26"/>
          <w:szCs w:val="26"/>
          <w:lang w:val="en-GB" w:eastAsia="pl-PL"/>
        </w:rPr>
        <w:t>A specialist trainer can easily assess the trainee’s knowledge, create reports and monitor the group’s progress.</w:t>
      </w:r>
    </w:p>
    <w:p w:rsidR="00D42D5B" w:rsidRPr="00503170" w:rsidRDefault="00D42D5B" w:rsidP="00B123D1">
      <w:pPr>
        <w:rPr>
          <w:rFonts w:cstheme="minorHAnsi"/>
          <w:sz w:val="26"/>
          <w:szCs w:val="26"/>
        </w:rPr>
      </w:pPr>
      <w:r w:rsidRPr="00503170">
        <w:rPr>
          <w:rFonts w:cstheme="minorHAnsi"/>
          <w:noProof/>
          <w:sz w:val="26"/>
          <w:szCs w:val="26"/>
          <w:lang w:eastAsia="pl-PL"/>
        </w:rPr>
        <w:lastRenderedPageBreak/>
        <w:drawing>
          <wp:inline distT="0" distB="0" distL="0" distR="0">
            <wp:extent cx="5762624" cy="3241476"/>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802-P85DRR-751.jpg"/>
                    <pic:cNvPicPr/>
                  </pic:nvPicPr>
                  <pic:blipFill rotWithShape="1">
                    <a:blip r:embed="rId17" cstate="print">
                      <a:extLst>
                        <a:ext uri="{28A0092B-C50C-407E-A947-70E740481C1C}">
                          <a14:useLocalDpi xmlns:a14="http://schemas.microsoft.com/office/drawing/2010/main" val="0"/>
                        </a:ext>
                      </a:extLst>
                    </a:blip>
                    <a:srcRect t="7848" b="7848"/>
                    <a:stretch/>
                  </pic:blipFill>
                  <pic:spPr bwMode="auto">
                    <a:xfrm>
                      <a:off x="0" y="0"/>
                      <a:ext cx="5760719" cy="3240404"/>
                    </a:xfrm>
                    <a:prstGeom prst="rect">
                      <a:avLst/>
                    </a:prstGeom>
                    <a:ln>
                      <a:noFill/>
                    </a:ln>
                    <a:extLst>
                      <a:ext uri="{53640926-AAD7-44D8-BBD7-CCE9431645EC}">
                        <a14:shadowObscured xmlns:a14="http://schemas.microsoft.com/office/drawing/2010/main"/>
                      </a:ext>
                    </a:extLst>
                  </pic:spPr>
                </pic:pic>
              </a:graphicData>
            </a:graphic>
          </wp:inline>
        </w:drawing>
      </w:r>
    </w:p>
    <w:p w:rsidR="00D42D5B" w:rsidRPr="008F4E39" w:rsidRDefault="004F42BA" w:rsidP="004F42BA">
      <w:pPr>
        <w:spacing w:line="280" w:lineRule="auto"/>
        <w:rPr>
          <w:rFonts w:cstheme="minorHAnsi"/>
          <w:b/>
          <w:bCs/>
          <w:color w:val="C00000"/>
          <w:sz w:val="32"/>
          <w:szCs w:val="32"/>
          <w:lang w:val="en-US"/>
        </w:rPr>
      </w:pPr>
      <w:r w:rsidRPr="004F42BA">
        <w:rPr>
          <w:rFonts w:cstheme="minorHAnsi"/>
          <w:b/>
          <w:bCs/>
          <w:color w:val="C00000"/>
          <w:sz w:val="32"/>
          <w:szCs w:val="32"/>
          <w:lang w:val="en-GB"/>
        </w:rPr>
        <w:t xml:space="preserve">A draft BDO </w:t>
      </w:r>
      <w:r>
        <w:rPr>
          <w:rFonts w:cstheme="minorHAnsi"/>
          <w:b/>
          <w:bCs/>
          <w:color w:val="C00000"/>
          <w:sz w:val="32"/>
          <w:szCs w:val="32"/>
          <w:lang w:val="en-GB"/>
        </w:rPr>
        <w:t xml:space="preserve">(Waste Database) </w:t>
      </w:r>
      <w:r w:rsidRPr="004F42BA">
        <w:rPr>
          <w:rFonts w:cstheme="minorHAnsi"/>
          <w:b/>
          <w:bCs/>
          <w:color w:val="C00000"/>
          <w:sz w:val="32"/>
          <w:szCs w:val="32"/>
          <w:lang w:val="en-GB"/>
        </w:rPr>
        <w:t>regulation could save small businesses</w:t>
      </w:r>
    </w:p>
    <w:p w:rsidR="00D42D5B" w:rsidRPr="008F4E39" w:rsidRDefault="004F42BA" w:rsidP="004F42BA">
      <w:pPr>
        <w:spacing w:before="100" w:beforeAutospacing="1" w:after="100" w:afterAutospacing="1" w:line="240" w:lineRule="auto"/>
        <w:rPr>
          <w:rFonts w:eastAsia="Times New Roman" w:cstheme="minorHAnsi"/>
          <w:sz w:val="26"/>
          <w:szCs w:val="26"/>
          <w:lang w:val="en-US" w:eastAsia="pl-PL"/>
        </w:rPr>
      </w:pPr>
      <w:r w:rsidRPr="004F42BA">
        <w:rPr>
          <w:rFonts w:eastAsia="Times New Roman" w:cstheme="minorHAnsi"/>
          <w:b/>
          <w:bCs/>
          <w:sz w:val="26"/>
          <w:szCs w:val="26"/>
          <w:lang w:val="en-GB" w:eastAsia="pl-PL"/>
        </w:rPr>
        <w:t xml:space="preserve">On 14 December 2019, </w:t>
      </w:r>
      <w:proofErr w:type="spellStart"/>
      <w:r w:rsidRPr="004F42BA">
        <w:rPr>
          <w:rFonts w:eastAsia="Times New Roman" w:cstheme="minorHAnsi"/>
          <w:b/>
          <w:bCs/>
          <w:sz w:val="26"/>
          <w:szCs w:val="26"/>
          <w:lang w:val="en-GB" w:eastAsia="pl-PL"/>
        </w:rPr>
        <w:t>Michał</w:t>
      </w:r>
      <w:proofErr w:type="spellEnd"/>
      <w:r w:rsidRPr="004F42BA">
        <w:rPr>
          <w:rFonts w:eastAsia="Times New Roman" w:cstheme="minorHAnsi"/>
          <w:b/>
          <w:bCs/>
          <w:sz w:val="26"/>
          <w:szCs w:val="26"/>
          <w:lang w:val="en-GB" w:eastAsia="pl-PL"/>
        </w:rPr>
        <w:t xml:space="preserve"> </w:t>
      </w:r>
      <w:proofErr w:type="spellStart"/>
      <w:r w:rsidRPr="004F42BA">
        <w:rPr>
          <w:rFonts w:eastAsia="Times New Roman" w:cstheme="minorHAnsi"/>
          <w:b/>
          <w:bCs/>
          <w:sz w:val="26"/>
          <w:szCs w:val="26"/>
          <w:lang w:val="en-GB" w:eastAsia="pl-PL"/>
        </w:rPr>
        <w:t>Kurtyka</w:t>
      </w:r>
      <w:proofErr w:type="spellEnd"/>
      <w:r w:rsidRPr="004F42BA">
        <w:rPr>
          <w:rFonts w:eastAsia="Times New Roman" w:cstheme="minorHAnsi"/>
          <w:b/>
          <w:bCs/>
          <w:sz w:val="26"/>
          <w:szCs w:val="26"/>
          <w:lang w:val="en-GB" w:eastAsia="pl-PL"/>
        </w:rPr>
        <w:t>, the Minister of Climate, sent for public consultation a draft regulation on the types and amounts of waste that is not subject to public records.</w:t>
      </w:r>
      <w:r w:rsidR="00D42D5B" w:rsidRPr="008F4E39">
        <w:rPr>
          <w:rFonts w:eastAsia="Times New Roman" w:cstheme="minorHAnsi"/>
          <w:b/>
          <w:bCs/>
          <w:sz w:val="26"/>
          <w:szCs w:val="26"/>
          <w:lang w:val="en-US" w:eastAsia="pl-PL"/>
        </w:rPr>
        <w:t xml:space="preserve"> </w:t>
      </w:r>
      <w:r w:rsidRPr="004F42BA">
        <w:rPr>
          <w:rFonts w:eastAsia="Times New Roman" w:cstheme="minorHAnsi"/>
          <w:b/>
          <w:bCs/>
          <w:sz w:val="26"/>
          <w:szCs w:val="26"/>
          <w:lang w:val="en-GB" w:eastAsia="pl-PL"/>
        </w:rPr>
        <w:t>The regulation in question will affect primarily small and medium-sized businesses.</w:t>
      </w:r>
    </w:p>
    <w:p w:rsidR="00D42D5B" w:rsidRPr="008F4E39" w:rsidRDefault="004F42BA" w:rsidP="004F42BA">
      <w:pPr>
        <w:spacing w:before="100" w:beforeAutospacing="1" w:after="100" w:afterAutospacing="1" w:line="240" w:lineRule="auto"/>
        <w:rPr>
          <w:rFonts w:eastAsia="Times New Roman" w:cstheme="minorHAnsi"/>
          <w:sz w:val="26"/>
          <w:szCs w:val="26"/>
          <w:lang w:val="en-US" w:eastAsia="pl-PL"/>
        </w:rPr>
      </w:pPr>
      <w:r w:rsidRPr="004F42BA">
        <w:rPr>
          <w:rFonts w:eastAsia="Times New Roman" w:cstheme="minorHAnsi"/>
          <w:sz w:val="26"/>
          <w:szCs w:val="26"/>
          <w:lang w:val="en-GB" w:eastAsia="pl-PL"/>
        </w:rPr>
        <w:t>The statement of reasons for the draft provides that annual waste generation is minimal in the service and retail trade industries where business is often done by sole traders.</w:t>
      </w:r>
      <w:r w:rsidR="00D42D5B" w:rsidRPr="008F4E39">
        <w:rPr>
          <w:rFonts w:eastAsia="Times New Roman" w:cstheme="minorHAnsi"/>
          <w:sz w:val="26"/>
          <w:szCs w:val="26"/>
          <w:lang w:val="en-US" w:eastAsia="pl-PL"/>
        </w:rPr>
        <w:t xml:space="preserve"> </w:t>
      </w:r>
      <w:r w:rsidRPr="004F42BA">
        <w:rPr>
          <w:rFonts w:eastAsia="Times New Roman" w:cstheme="minorHAnsi"/>
          <w:sz w:val="26"/>
          <w:szCs w:val="26"/>
          <w:lang w:val="en-GB" w:eastAsia="pl-PL"/>
        </w:rPr>
        <w:t>Waste generation entails an obligation to keep its qualitative and quantitative records with an annual report to be filed with the Voivodship Marshal (regional administrative authority).</w:t>
      </w:r>
    </w:p>
    <w:p w:rsidR="004B7750" w:rsidRPr="008F4E39" w:rsidRDefault="004F42BA" w:rsidP="00CD394A">
      <w:pPr>
        <w:spacing w:before="100" w:beforeAutospacing="1" w:after="100" w:afterAutospacing="1" w:line="240" w:lineRule="auto"/>
        <w:rPr>
          <w:rFonts w:eastAsia="Times New Roman" w:cstheme="minorHAnsi"/>
          <w:sz w:val="26"/>
          <w:szCs w:val="26"/>
          <w:lang w:val="en-US" w:eastAsia="pl-PL"/>
        </w:rPr>
      </w:pPr>
      <w:r w:rsidRPr="004F42BA">
        <w:rPr>
          <w:rFonts w:eastAsia="Times New Roman" w:cstheme="minorHAnsi"/>
          <w:sz w:val="26"/>
          <w:szCs w:val="26"/>
          <w:lang w:val="en-GB" w:eastAsia="pl-PL"/>
        </w:rPr>
        <w:t xml:space="preserve">Thus, released from the waste record-keeping duties will be businesses generating waste other than household waste, </w:t>
      </w:r>
      <w:r w:rsidRPr="004F42BA">
        <w:rPr>
          <w:rFonts w:eastAsia="Times New Roman" w:cstheme="minorHAnsi"/>
          <w:b/>
          <w:sz w:val="26"/>
          <w:szCs w:val="26"/>
          <w:lang w:val="en-GB" w:eastAsia="pl-PL"/>
        </w:rPr>
        <w:t>except for dangerous waste</w:t>
      </w:r>
      <w:r w:rsidRPr="004F42BA">
        <w:rPr>
          <w:rFonts w:eastAsia="Times New Roman" w:cstheme="minorHAnsi"/>
          <w:sz w:val="26"/>
          <w:szCs w:val="26"/>
          <w:lang w:val="en-GB" w:eastAsia="pl-PL"/>
        </w:rPr>
        <w:t>, in the course of their business, such as:</w:t>
      </w:r>
      <w:r w:rsidR="004B7750" w:rsidRPr="008F4E39">
        <w:rPr>
          <w:rFonts w:eastAsia="Times New Roman" w:cstheme="minorHAnsi"/>
          <w:sz w:val="26"/>
          <w:szCs w:val="26"/>
          <w:lang w:val="en-US" w:eastAsia="pl-PL"/>
        </w:rPr>
        <w:t xml:space="preserve"> </w:t>
      </w:r>
      <w:r w:rsidRPr="00CD394A">
        <w:rPr>
          <w:rFonts w:eastAsia="Times New Roman" w:cstheme="minorHAnsi"/>
          <w:b/>
          <w:bCs/>
          <w:sz w:val="26"/>
          <w:szCs w:val="26"/>
          <w:lang w:val="en-GB" w:eastAsia="pl-PL"/>
        </w:rPr>
        <w:t xml:space="preserve">packaging waste </w:t>
      </w:r>
      <w:r w:rsidRPr="00CD394A">
        <w:rPr>
          <w:rFonts w:eastAsia="Times New Roman" w:cstheme="minorHAnsi"/>
          <w:bCs/>
          <w:sz w:val="26"/>
          <w:szCs w:val="26"/>
          <w:lang w:val="en-GB" w:eastAsia="pl-PL"/>
        </w:rPr>
        <w:t xml:space="preserve">– the amount of waste for which records need not be kept is between 0.2 and 1 tonne; </w:t>
      </w:r>
      <w:r w:rsidRPr="00CD394A">
        <w:rPr>
          <w:rFonts w:eastAsia="Times New Roman" w:cstheme="minorHAnsi"/>
          <w:b/>
          <w:bCs/>
          <w:sz w:val="26"/>
          <w:szCs w:val="26"/>
          <w:lang w:val="en-GB" w:eastAsia="pl-PL"/>
        </w:rPr>
        <w:t>computer disc or CD waste</w:t>
      </w:r>
      <w:r w:rsidRPr="00CD394A">
        <w:rPr>
          <w:rFonts w:eastAsia="Times New Roman" w:cstheme="minorHAnsi"/>
          <w:bCs/>
          <w:sz w:val="26"/>
          <w:szCs w:val="26"/>
          <w:lang w:val="en-GB" w:eastAsia="pl-PL"/>
        </w:rPr>
        <w:t xml:space="preserve"> (up to 50 kg); </w:t>
      </w:r>
      <w:r w:rsidRPr="00CD394A">
        <w:rPr>
          <w:rFonts w:eastAsia="Times New Roman" w:cstheme="minorHAnsi"/>
          <w:b/>
          <w:bCs/>
          <w:sz w:val="26"/>
          <w:szCs w:val="26"/>
          <w:lang w:val="en-GB" w:eastAsia="pl-PL"/>
        </w:rPr>
        <w:t xml:space="preserve">groceries </w:t>
      </w:r>
      <w:r w:rsidRPr="00CD394A">
        <w:rPr>
          <w:rFonts w:eastAsia="Times New Roman" w:cstheme="minorHAnsi"/>
          <w:bCs/>
          <w:sz w:val="26"/>
          <w:szCs w:val="26"/>
          <w:lang w:val="en-GB" w:eastAsia="pl-PL"/>
        </w:rPr>
        <w:t xml:space="preserve">that have expired or are unfit for consumption (up to 0.1 tonne); </w:t>
      </w:r>
      <w:r w:rsidRPr="00CD394A">
        <w:rPr>
          <w:rFonts w:eastAsia="Times New Roman" w:cstheme="minorHAnsi"/>
          <w:b/>
          <w:bCs/>
          <w:sz w:val="26"/>
          <w:szCs w:val="26"/>
          <w:lang w:val="en-GB" w:eastAsia="pl-PL"/>
        </w:rPr>
        <w:t>construction waste</w:t>
      </w:r>
      <w:r w:rsidRPr="00CD394A">
        <w:rPr>
          <w:rFonts w:eastAsia="Times New Roman" w:cstheme="minorHAnsi"/>
          <w:bCs/>
          <w:sz w:val="26"/>
          <w:szCs w:val="26"/>
          <w:lang w:val="en-GB" w:eastAsia="pl-PL"/>
        </w:rPr>
        <w:t>:</w:t>
      </w:r>
      <w:r w:rsidR="00D42D5B" w:rsidRPr="008F4E39">
        <w:rPr>
          <w:rFonts w:eastAsia="Times New Roman" w:cstheme="minorHAnsi"/>
          <w:sz w:val="26"/>
          <w:szCs w:val="26"/>
          <w:lang w:val="en-US" w:eastAsia="pl-PL"/>
        </w:rPr>
        <w:t xml:space="preserve"> </w:t>
      </w:r>
      <w:r w:rsidR="00CD394A" w:rsidRPr="00CD394A">
        <w:rPr>
          <w:rFonts w:eastAsia="Times New Roman" w:cstheme="minorHAnsi"/>
          <w:sz w:val="26"/>
          <w:szCs w:val="26"/>
          <w:lang w:val="en-GB" w:eastAsia="pl-PL"/>
        </w:rPr>
        <w:t>wall plaster, wallpaper and lining – between 5 and 10 tonnes depending on the type.</w:t>
      </w:r>
    </w:p>
    <w:p w:rsidR="00D42D5B" w:rsidRPr="00D42D5B" w:rsidRDefault="00CD394A" w:rsidP="00CD394A">
      <w:pPr>
        <w:spacing w:before="100" w:beforeAutospacing="1" w:after="100" w:afterAutospacing="1" w:line="240" w:lineRule="auto"/>
        <w:rPr>
          <w:rFonts w:eastAsia="Times New Roman" w:cstheme="minorHAnsi"/>
          <w:sz w:val="26"/>
          <w:szCs w:val="26"/>
          <w:lang w:eastAsia="pl-PL"/>
        </w:rPr>
      </w:pPr>
      <w:r w:rsidRPr="00CD394A">
        <w:rPr>
          <w:rFonts w:eastAsia="Times New Roman" w:cstheme="minorHAnsi"/>
          <w:sz w:val="26"/>
          <w:szCs w:val="26"/>
          <w:lang w:val="en-GB" w:eastAsia="pl-PL"/>
        </w:rPr>
        <w:t>It is estimated that approx. 1.5 million SMBs could be released from the waste record-keeping obligations as a result of the draft.</w:t>
      </w:r>
    </w:p>
    <w:p w:rsidR="00D42D5B" w:rsidRPr="00503170" w:rsidRDefault="00503170" w:rsidP="00B123D1">
      <w:pPr>
        <w:rPr>
          <w:rFonts w:cstheme="minorHAnsi"/>
          <w:sz w:val="26"/>
          <w:szCs w:val="26"/>
        </w:rPr>
      </w:pPr>
      <w:r w:rsidRPr="00503170">
        <w:rPr>
          <w:rFonts w:cstheme="minorHAnsi"/>
          <w:noProof/>
          <w:sz w:val="26"/>
          <w:szCs w:val="26"/>
          <w:lang w:eastAsia="pl-PL"/>
        </w:rPr>
        <w:lastRenderedPageBreak/>
        <w:drawing>
          <wp:inline distT="0" distB="0" distL="0" distR="0">
            <wp:extent cx="5762624" cy="3241476"/>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0.jpg"/>
                    <pic:cNvPicPr/>
                  </pic:nvPicPr>
                  <pic:blipFill rotWithShape="1">
                    <a:blip r:embed="rId18" cstate="print">
                      <a:extLst>
                        <a:ext uri="{28A0092B-C50C-407E-A947-70E740481C1C}">
                          <a14:useLocalDpi xmlns:a14="http://schemas.microsoft.com/office/drawing/2010/main" val="0"/>
                        </a:ext>
                      </a:extLst>
                    </a:blip>
                    <a:srcRect l="-92" t="10945" r="92" b="5013"/>
                    <a:stretch/>
                  </pic:blipFill>
                  <pic:spPr bwMode="auto">
                    <a:xfrm>
                      <a:off x="0" y="0"/>
                      <a:ext cx="5760719" cy="3240404"/>
                    </a:xfrm>
                    <a:prstGeom prst="rect">
                      <a:avLst/>
                    </a:prstGeom>
                    <a:ln>
                      <a:noFill/>
                    </a:ln>
                    <a:extLst>
                      <a:ext uri="{53640926-AAD7-44D8-BBD7-CCE9431645EC}">
                        <a14:shadowObscured xmlns:a14="http://schemas.microsoft.com/office/drawing/2010/main"/>
                      </a:ext>
                    </a:extLst>
                  </pic:spPr>
                </pic:pic>
              </a:graphicData>
            </a:graphic>
          </wp:inline>
        </w:drawing>
      </w:r>
    </w:p>
    <w:p w:rsidR="00503170" w:rsidRPr="008F4E39" w:rsidRDefault="00CD394A" w:rsidP="00CD394A">
      <w:pPr>
        <w:spacing w:line="280" w:lineRule="auto"/>
        <w:rPr>
          <w:rFonts w:cstheme="minorHAnsi"/>
          <w:b/>
          <w:bCs/>
          <w:color w:val="C00000"/>
          <w:sz w:val="32"/>
          <w:szCs w:val="32"/>
          <w:lang w:val="en-US"/>
        </w:rPr>
      </w:pPr>
      <w:r w:rsidRPr="00CD394A">
        <w:rPr>
          <w:rFonts w:cstheme="minorHAnsi"/>
          <w:b/>
          <w:bCs/>
          <w:color w:val="C00000"/>
          <w:sz w:val="32"/>
          <w:szCs w:val="32"/>
          <w:lang w:val="en-GB"/>
        </w:rPr>
        <w:t>The most stressful professions</w:t>
      </w:r>
    </w:p>
    <w:p w:rsidR="00503170" w:rsidRPr="008F4E39" w:rsidRDefault="00CD394A" w:rsidP="00CD394A">
      <w:pPr>
        <w:pStyle w:val="NormalnyWeb"/>
        <w:rPr>
          <w:rFonts w:asciiTheme="minorHAnsi" w:hAnsiTheme="minorHAnsi" w:cstheme="minorHAnsi"/>
          <w:sz w:val="26"/>
          <w:szCs w:val="26"/>
          <w:lang w:val="en-US"/>
        </w:rPr>
      </w:pPr>
      <w:r w:rsidRPr="00CD394A">
        <w:rPr>
          <w:rStyle w:val="Pogrubienie"/>
          <w:rFonts w:asciiTheme="minorHAnsi" w:hAnsiTheme="minorHAnsi" w:cstheme="minorHAnsi"/>
          <w:sz w:val="26"/>
          <w:szCs w:val="26"/>
          <w:lang w:val="en-GB"/>
        </w:rPr>
        <w:t>Recent studies carried out by the Safe at Work Coalition have shown that more than 80% Poles suffer from stress at work.</w:t>
      </w:r>
      <w:r w:rsidR="00503170" w:rsidRPr="008F4E39">
        <w:rPr>
          <w:rStyle w:val="Pogrubienie"/>
          <w:rFonts w:asciiTheme="minorHAnsi" w:hAnsiTheme="minorHAnsi" w:cstheme="minorHAnsi"/>
          <w:sz w:val="26"/>
          <w:szCs w:val="26"/>
          <w:lang w:val="en-US"/>
        </w:rPr>
        <w:t xml:space="preserve"> </w:t>
      </w:r>
      <w:r w:rsidRPr="00CD394A">
        <w:rPr>
          <w:rStyle w:val="Pogrubienie"/>
          <w:rFonts w:asciiTheme="minorHAnsi" w:hAnsiTheme="minorHAnsi" w:cstheme="minorHAnsi"/>
          <w:sz w:val="26"/>
          <w:szCs w:val="26"/>
          <w:lang w:val="en-GB"/>
        </w:rPr>
        <w:t>Therefore, it is employers’ obligation to improve working conditions and hence eliminate, or at least minimise, its levels.</w:t>
      </w:r>
      <w:r w:rsidR="00503170" w:rsidRPr="008F4E39">
        <w:rPr>
          <w:rStyle w:val="Pogrubienie"/>
          <w:rFonts w:asciiTheme="minorHAnsi" w:hAnsiTheme="minorHAnsi" w:cstheme="minorHAnsi"/>
          <w:sz w:val="26"/>
          <w:szCs w:val="26"/>
          <w:lang w:val="en-US"/>
        </w:rPr>
        <w:t xml:space="preserve"> </w:t>
      </w:r>
      <w:r w:rsidRPr="00CD394A">
        <w:rPr>
          <w:rStyle w:val="Pogrubienie"/>
          <w:rFonts w:asciiTheme="minorHAnsi" w:hAnsiTheme="minorHAnsi" w:cstheme="minorHAnsi"/>
          <w:sz w:val="26"/>
          <w:szCs w:val="26"/>
          <w:lang w:val="en-GB"/>
        </w:rPr>
        <w:t>However, there are professions where stress is an inherent element in virtually all activities undertaken.</w:t>
      </w:r>
    </w:p>
    <w:p w:rsidR="00503170" w:rsidRPr="008F4E39" w:rsidRDefault="00CD394A" w:rsidP="00CD394A">
      <w:pPr>
        <w:pStyle w:val="NormalnyWeb"/>
        <w:rPr>
          <w:rFonts w:asciiTheme="minorHAnsi" w:hAnsiTheme="minorHAnsi" w:cstheme="minorHAnsi"/>
          <w:sz w:val="26"/>
          <w:szCs w:val="26"/>
          <w:lang w:val="en-US"/>
        </w:rPr>
      </w:pPr>
      <w:r w:rsidRPr="00CD394A">
        <w:rPr>
          <w:rFonts w:asciiTheme="minorHAnsi" w:hAnsiTheme="minorHAnsi" w:cstheme="minorHAnsi"/>
          <w:sz w:val="26"/>
          <w:szCs w:val="26"/>
          <w:lang w:val="en-GB"/>
        </w:rPr>
        <w:t>Several factor influence the stress levels, but each individual feels them differently.</w:t>
      </w:r>
      <w:r w:rsidR="00503170" w:rsidRPr="008F4E39">
        <w:rPr>
          <w:rFonts w:asciiTheme="minorHAnsi" w:hAnsiTheme="minorHAnsi" w:cstheme="minorHAnsi"/>
          <w:sz w:val="26"/>
          <w:szCs w:val="26"/>
          <w:lang w:val="en-US"/>
        </w:rPr>
        <w:t xml:space="preserve"> </w:t>
      </w:r>
      <w:r w:rsidRPr="00CD394A">
        <w:rPr>
          <w:rFonts w:asciiTheme="minorHAnsi" w:hAnsiTheme="minorHAnsi" w:cstheme="minorHAnsi"/>
          <w:sz w:val="26"/>
          <w:szCs w:val="26"/>
          <w:lang w:val="en-GB"/>
        </w:rPr>
        <w:t xml:space="preserve">Some cope easily while others could </w:t>
      </w:r>
      <w:r w:rsidR="00DA5B50" w:rsidRPr="00CD394A">
        <w:rPr>
          <w:rFonts w:asciiTheme="minorHAnsi" w:hAnsiTheme="minorHAnsi" w:cstheme="minorHAnsi"/>
          <w:sz w:val="26"/>
          <w:szCs w:val="26"/>
          <w:lang w:val="en-GB"/>
        </w:rPr>
        <w:t>be petrified</w:t>
      </w:r>
      <w:r w:rsidRPr="00CD394A">
        <w:rPr>
          <w:rFonts w:asciiTheme="minorHAnsi" w:hAnsiTheme="minorHAnsi" w:cstheme="minorHAnsi"/>
          <w:sz w:val="26"/>
          <w:szCs w:val="26"/>
          <w:lang w:val="en-GB"/>
        </w:rPr>
        <w:t xml:space="preserve"> with fear.</w:t>
      </w:r>
    </w:p>
    <w:p w:rsidR="00503170" w:rsidRPr="008F4E39" w:rsidRDefault="00CD394A" w:rsidP="00CD394A">
      <w:pPr>
        <w:pStyle w:val="Nagwek2"/>
        <w:spacing w:line="280" w:lineRule="auto"/>
        <w:rPr>
          <w:rFonts w:asciiTheme="minorHAnsi" w:hAnsiTheme="minorHAnsi" w:cstheme="minorHAnsi"/>
          <w:lang w:val="en-US"/>
        </w:rPr>
      </w:pPr>
      <w:r w:rsidRPr="00CD394A">
        <w:rPr>
          <w:rFonts w:asciiTheme="minorHAnsi" w:hAnsiTheme="minorHAnsi" w:cstheme="minorHAnsi"/>
          <w:lang w:val="en-GB"/>
        </w:rPr>
        <w:t>Which jobs are the most stressful?</w:t>
      </w:r>
    </w:p>
    <w:p w:rsidR="00503170" w:rsidRPr="008F4E39" w:rsidRDefault="00CD394A" w:rsidP="00C93D90">
      <w:pPr>
        <w:numPr>
          <w:ilvl w:val="0"/>
          <w:numId w:val="31"/>
        </w:numPr>
        <w:spacing w:before="100" w:beforeAutospacing="1" w:after="100" w:afterAutospacing="1" w:line="240" w:lineRule="auto"/>
        <w:rPr>
          <w:rFonts w:cstheme="minorHAnsi"/>
          <w:sz w:val="26"/>
          <w:szCs w:val="26"/>
          <w:lang w:val="en-US"/>
        </w:rPr>
      </w:pPr>
      <w:r w:rsidRPr="00CD394A">
        <w:rPr>
          <w:rStyle w:val="Pogrubienie"/>
          <w:rFonts w:cstheme="minorHAnsi"/>
          <w:sz w:val="26"/>
          <w:szCs w:val="26"/>
          <w:lang w:val="en-GB"/>
        </w:rPr>
        <w:t xml:space="preserve">Soldier, policeman and </w:t>
      </w:r>
      <w:r w:rsidR="00DA5B50" w:rsidRPr="00CD394A">
        <w:rPr>
          <w:rStyle w:val="Pogrubienie"/>
          <w:rFonts w:cstheme="minorHAnsi"/>
          <w:sz w:val="26"/>
          <w:szCs w:val="26"/>
          <w:lang w:val="en-GB"/>
        </w:rPr>
        <w:t>fire-fighter</w:t>
      </w:r>
      <w:r w:rsidRPr="00CD394A">
        <w:rPr>
          <w:rStyle w:val="Pogrubienie"/>
          <w:rFonts w:cstheme="minorHAnsi"/>
          <w:sz w:val="26"/>
          <w:szCs w:val="26"/>
          <w:lang w:val="en-GB"/>
        </w:rPr>
        <w:t>.</w:t>
      </w:r>
      <w:r w:rsidR="00503170" w:rsidRPr="008F4E39">
        <w:rPr>
          <w:rFonts w:cstheme="minorHAnsi"/>
          <w:sz w:val="26"/>
          <w:szCs w:val="26"/>
          <w:lang w:val="en-US"/>
        </w:rPr>
        <w:t xml:space="preserve"> </w:t>
      </w:r>
      <w:r w:rsidRPr="00CD394A">
        <w:rPr>
          <w:rFonts w:cstheme="minorHAnsi"/>
          <w:sz w:val="26"/>
          <w:szCs w:val="26"/>
          <w:lang w:val="en-GB"/>
        </w:rPr>
        <w:t>A substantial amount of research demonstrates that jobs involving a threat to life are most stress-inducing.</w:t>
      </w:r>
      <w:r w:rsidR="00503170" w:rsidRPr="008F4E39">
        <w:rPr>
          <w:rFonts w:cstheme="minorHAnsi"/>
          <w:sz w:val="26"/>
          <w:szCs w:val="26"/>
          <w:lang w:val="en-US"/>
        </w:rPr>
        <w:t xml:space="preserve"> </w:t>
      </w:r>
      <w:r w:rsidRPr="00CD394A">
        <w:rPr>
          <w:rFonts w:cstheme="minorHAnsi"/>
          <w:sz w:val="26"/>
          <w:szCs w:val="26"/>
          <w:lang w:val="en-GB"/>
        </w:rPr>
        <w:t>The key stress-inducing factor is the risk of losing life or health.</w:t>
      </w:r>
      <w:r w:rsidR="00503170" w:rsidRPr="008F4E39">
        <w:rPr>
          <w:rFonts w:cstheme="minorHAnsi"/>
          <w:sz w:val="26"/>
          <w:szCs w:val="26"/>
          <w:lang w:val="en-US"/>
        </w:rPr>
        <w:t xml:space="preserve"> </w:t>
      </w:r>
      <w:r w:rsidRPr="00C93D90">
        <w:rPr>
          <w:rFonts w:cstheme="minorHAnsi"/>
          <w:sz w:val="26"/>
          <w:szCs w:val="26"/>
          <w:lang w:val="en-GB"/>
        </w:rPr>
        <w:t>During the recruitment, special psychological tests are conducted</w:t>
      </w:r>
      <w:r w:rsidR="00C93D90" w:rsidRPr="00C93D90">
        <w:rPr>
          <w:rFonts w:cstheme="minorHAnsi"/>
          <w:sz w:val="26"/>
          <w:szCs w:val="26"/>
          <w:lang w:val="en-GB"/>
        </w:rPr>
        <w:t xml:space="preserve"> in order to determine how the candidate will perform at such a job.</w:t>
      </w:r>
    </w:p>
    <w:p w:rsidR="00503170" w:rsidRPr="008F4E39" w:rsidRDefault="00C93D90" w:rsidP="00C93D90">
      <w:pPr>
        <w:numPr>
          <w:ilvl w:val="0"/>
          <w:numId w:val="31"/>
        </w:numPr>
        <w:spacing w:before="100" w:beforeAutospacing="1" w:after="100" w:afterAutospacing="1" w:line="240" w:lineRule="auto"/>
        <w:rPr>
          <w:rFonts w:cstheme="minorHAnsi"/>
          <w:sz w:val="26"/>
          <w:szCs w:val="26"/>
          <w:lang w:val="en-US"/>
        </w:rPr>
      </w:pPr>
      <w:r w:rsidRPr="00C93D90">
        <w:rPr>
          <w:rStyle w:val="Pogrubienie"/>
          <w:rFonts w:cstheme="minorHAnsi"/>
          <w:sz w:val="26"/>
          <w:szCs w:val="26"/>
          <w:lang w:val="en-GB"/>
        </w:rPr>
        <w:t>Doctor, nurse, midwife, pilot and flight controller.</w:t>
      </w:r>
      <w:r w:rsidR="00503170" w:rsidRPr="008F4E39">
        <w:rPr>
          <w:rFonts w:cstheme="minorHAnsi"/>
          <w:sz w:val="26"/>
          <w:szCs w:val="26"/>
          <w:lang w:val="en-US"/>
        </w:rPr>
        <w:t xml:space="preserve"> </w:t>
      </w:r>
      <w:r w:rsidRPr="00C93D90">
        <w:rPr>
          <w:rFonts w:cstheme="minorHAnsi"/>
          <w:sz w:val="26"/>
          <w:szCs w:val="26"/>
          <w:lang w:val="en-GB"/>
        </w:rPr>
        <w:t xml:space="preserve">Another factor affecting stress levels is </w:t>
      </w:r>
      <w:r w:rsidRPr="00C93D90">
        <w:rPr>
          <w:rFonts w:cstheme="minorHAnsi"/>
          <w:b/>
          <w:sz w:val="26"/>
          <w:szCs w:val="26"/>
          <w:lang w:val="en-GB"/>
        </w:rPr>
        <w:t>responsibility for others</w:t>
      </w:r>
      <w:r w:rsidRPr="00C93D90">
        <w:rPr>
          <w:rFonts w:cstheme="minorHAnsi"/>
          <w:sz w:val="26"/>
          <w:szCs w:val="26"/>
          <w:lang w:val="en-GB"/>
        </w:rPr>
        <w:t>.</w:t>
      </w:r>
      <w:r w:rsidR="00503170" w:rsidRPr="008F4E39">
        <w:rPr>
          <w:rFonts w:cstheme="minorHAnsi"/>
          <w:sz w:val="26"/>
          <w:szCs w:val="26"/>
          <w:lang w:val="en-US"/>
        </w:rPr>
        <w:t xml:space="preserve"> </w:t>
      </w:r>
      <w:r w:rsidRPr="00C93D90">
        <w:rPr>
          <w:rFonts w:cstheme="minorHAnsi"/>
          <w:sz w:val="26"/>
          <w:szCs w:val="26"/>
          <w:lang w:val="en-GB"/>
        </w:rPr>
        <w:t>This refers jobs entailing responsibility for the lives or health of other people.</w:t>
      </w:r>
    </w:p>
    <w:p w:rsidR="00503170" w:rsidRPr="008F4E39" w:rsidRDefault="00C93D90" w:rsidP="00C93D90">
      <w:pPr>
        <w:numPr>
          <w:ilvl w:val="0"/>
          <w:numId w:val="31"/>
        </w:numPr>
        <w:spacing w:before="100" w:beforeAutospacing="1" w:after="100" w:afterAutospacing="1" w:line="240" w:lineRule="auto"/>
        <w:rPr>
          <w:rFonts w:cstheme="minorHAnsi"/>
          <w:sz w:val="26"/>
          <w:szCs w:val="26"/>
          <w:lang w:val="en-US"/>
        </w:rPr>
      </w:pPr>
      <w:r w:rsidRPr="00C93D90">
        <w:rPr>
          <w:rStyle w:val="Pogrubienie"/>
          <w:rFonts w:cstheme="minorHAnsi"/>
          <w:sz w:val="26"/>
          <w:szCs w:val="26"/>
          <w:lang w:val="en-GB"/>
        </w:rPr>
        <w:t>Journalist, actor, musician and dancer.</w:t>
      </w:r>
      <w:r w:rsidR="00503170" w:rsidRPr="008F4E39">
        <w:rPr>
          <w:rFonts w:cstheme="minorHAnsi"/>
          <w:sz w:val="26"/>
          <w:szCs w:val="26"/>
          <w:lang w:val="en-US"/>
        </w:rPr>
        <w:t xml:space="preserve"> </w:t>
      </w:r>
      <w:r w:rsidRPr="00C93D90">
        <w:rPr>
          <w:rFonts w:cstheme="minorHAnsi"/>
          <w:sz w:val="26"/>
          <w:szCs w:val="26"/>
          <w:lang w:val="en-GB"/>
        </w:rPr>
        <w:t>Some people suffer from considerable stress when performing before large audiences.</w:t>
      </w:r>
    </w:p>
    <w:p w:rsidR="00503170" w:rsidRPr="008F4E39" w:rsidRDefault="00C93D90" w:rsidP="00C93D90">
      <w:pPr>
        <w:numPr>
          <w:ilvl w:val="0"/>
          <w:numId w:val="31"/>
        </w:numPr>
        <w:spacing w:before="100" w:beforeAutospacing="1" w:after="100" w:afterAutospacing="1" w:line="240" w:lineRule="auto"/>
        <w:rPr>
          <w:rFonts w:cstheme="minorHAnsi"/>
          <w:sz w:val="26"/>
          <w:szCs w:val="26"/>
          <w:lang w:val="en-US"/>
        </w:rPr>
      </w:pPr>
      <w:r w:rsidRPr="00C93D90">
        <w:rPr>
          <w:rStyle w:val="Pogrubienie"/>
          <w:rFonts w:cstheme="minorHAnsi"/>
          <w:sz w:val="26"/>
          <w:szCs w:val="26"/>
          <w:lang w:val="en-GB"/>
        </w:rPr>
        <w:t>Jobs involving tight deadlines.</w:t>
      </w:r>
      <w:r w:rsidR="00503170" w:rsidRPr="008F4E39">
        <w:rPr>
          <w:rFonts w:cstheme="minorHAnsi"/>
          <w:sz w:val="26"/>
          <w:szCs w:val="26"/>
          <w:lang w:val="en-US"/>
        </w:rPr>
        <w:t xml:space="preserve"> </w:t>
      </w:r>
      <w:r w:rsidRPr="00C93D90">
        <w:rPr>
          <w:rFonts w:cstheme="minorHAnsi"/>
          <w:sz w:val="26"/>
          <w:szCs w:val="26"/>
          <w:lang w:val="en-GB"/>
        </w:rPr>
        <w:t xml:space="preserve">Time, or more precisely – time constraints, i.e. </w:t>
      </w:r>
      <w:r w:rsidR="00946891">
        <w:rPr>
          <w:rFonts w:cstheme="minorHAnsi"/>
          <w:sz w:val="26"/>
          <w:szCs w:val="26"/>
          <w:lang w:val="en-GB"/>
        </w:rPr>
        <w:t>having to keep</w:t>
      </w:r>
      <w:r w:rsidRPr="00C93D90">
        <w:rPr>
          <w:rFonts w:cstheme="minorHAnsi"/>
          <w:sz w:val="26"/>
          <w:szCs w:val="26"/>
          <w:lang w:val="en-GB"/>
        </w:rPr>
        <w:t xml:space="preserve"> deadlines</w:t>
      </w:r>
      <w:r w:rsidR="00DA5B50">
        <w:rPr>
          <w:rFonts w:cstheme="minorHAnsi"/>
          <w:sz w:val="26"/>
          <w:szCs w:val="26"/>
          <w:lang w:val="en-GB"/>
        </w:rPr>
        <w:t>,</w:t>
      </w:r>
      <w:r w:rsidRPr="00C93D90">
        <w:rPr>
          <w:rFonts w:cstheme="minorHAnsi"/>
          <w:sz w:val="26"/>
          <w:szCs w:val="26"/>
          <w:lang w:val="en-GB"/>
        </w:rPr>
        <w:t xml:space="preserve"> is another stress-inducing factor.</w:t>
      </w:r>
    </w:p>
    <w:sectPr w:rsidR="00503170" w:rsidRPr="008F4E39" w:rsidSect="00E147CD">
      <w:headerReference w:type="even" r:id="rId19"/>
      <w:headerReference w:type="default" r:id="rId20"/>
      <w:footerReference w:type="even" r:id="rId21"/>
      <w:footerReference w:type="default" r:id="rId22"/>
      <w:headerReference w:type="first" r:id="rId23"/>
      <w:footerReference w:type="first" r:id="rId24"/>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8E9" w:rsidRDefault="00D608E9" w:rsidP="003937B0">
      <w:pPr>
        <w:spacing w:after="0" w:line="240" w:lineRule="auto"/>
      </w:pPr>
      <w:r>
        <w:separator/>
      </w:r>
    </w:p>
  </w:endnote>
  <w:endnote w:type="continuationSeparator" w:id="0">
    <w:p w:rsidR="00D608E9" w:rsidRDefault="00D608E9" w:rsidP="003937B0">
      <w:pPr>
        <w:spacing w:after="0" w:line="240" w:lineRule="auto"/>
      </w:pPr>
      <w:r>
        <w:continuationSeparator/>
      </w:r>
    </w:p>
  </w:endnote>
  <w:endnote w:type="continuationNotice" w:id="1">
    <w:p w:rsidR="00D608E9" w:rsidRDefault="00D608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ato">
    <w:altName w:val="Calibri"/>
    <w:panose1 w:val="020F0502020204030203"/>
    <w:charset w:val="EE"/>
    <w:family w:val="swiss"/>
    <w:pitch w:val="variable"/>
    <w:sig w:usb0="E10002FF" w:usb1="5000ECFF" w:usb2="00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72B" w:rsidRDefault="00E5672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837" w:rsidRDefault="00DB5837">
    <w:pPr>
      <w:pStyle w:val="Stopka"/>
      <w:rPr>
        <w:noProof/>
        <w:lang w:eastAsia="pl-PL"/>
      </w:rPr>
    </w:pPr>
  </w:p>
  <w:p w:rsidR="00DB5837" w:rsidRDefault="00DB5837" w:rsidP="003937B0">
    <w:pPr>
      <w:pStyle w:val="Stopka"/>
      <w:jc w:val="right"/>
    </w:pPr>
    <w:r>
      <w:rPr>
        <w:noProof/>
        <w:lang w:eastAsia="pl-PL"/>
      </w:rPr>
      <w:drawing>
        <wp:inline distT="0" distB="0" distL="0" distR="0">
          <wp:extent cx="609600" cy="3962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eka-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600" cy="396240"/>
                  </a:xfrm>
                  <a:prstGeom prst="rect">
                    <a:avLst/>
                  </a:prstGeom>
                </pic:spPr>
              </pic:pic>
            </a:graphicData>
          </a:graphic>
        </wp:inline>
      </w:drawing>
    </w:r>
    <w:r>
      <w:t xml:space="preserve"> </w:t>
    </w:r>
    <w:r>
      <w:tab/>
    </w:r>
    <w:r>
      <w:tab/>
    </w:r>
    <w:hyperlink r:id="rId2" w:history="1">
      <w:proofErr w:type="gramStart"/>
      <w:r w:rsidRPr="003937B0">
        <w:rPr>
          <w:rStyle w:val="Hipercze"/>
          <w:rFonts w:ascii="Lato" w:hAnsi="Lato"/>
          <w:sz w:val="24"/>
        </w:rPr>
        <w:t>seka</w:t>
      </w:r>
      <w:proofErr w:type="gramEnd"/>
      <w:r w:rsidRPr="003937B0">
        <w:rPr>
          <w:rStyle w:val="Hipercze"/>
          <w:rFonts w:ascii="Lato" w:hAnsi="Lato"/>
          <w:sz w:val="24"/>
        </w:rPr>
        <w:t>.</w:t>
      </w:r>
      <w:proofErr w:type="gramStart"/>
      <w:r w:rsidRPr="003937B0">
        <w:rPr>
          <w:rStyle w:val="Hipercze"/>
          <w:rFonts w:ascii="Lato" w:hAnsi="Lato"/>
          <w:sz w:val="24"/>
        </w:rPr>
        <w:t>pl</w:t>
      </w:r>
    </w:hyperlink>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72B" w:rsidRDefault="00E5672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8E9" w:rsidRDefault="00D608E9" w:rsidP="003937B0">
      <w:pPr>
        <w:spacing w:after="0" w:line="240" w:lineRule="auto"/>
      </w:pPr>
      <w:r>
        <w:separator/>
      </w:r>
    </w:p>
  </w:footnote>
  <w:footnote w:type="continuationSeparator" w:id="0">
    <w:p w:rsidR="00D608E9" w:rsidRDefault="00D608E9" w:rsidP="003937B0">
      <w:pPr>
        <w:spacing w:after="0" w:line="240" w:lineRule="auto"/>
      </w:pPr>
      <w:r>
        <w:continuationSeparator/>
      </w:r>
    </w:p>
  </w:footnote>
  <w:footnote w:type="continuationNotice" w:id="1">
    <w:p w:rsidR="00D608E9" w:rsidRDefault="00D608E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72B" w:rsidRDefault="00E5672B">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837" w:rsidRDefault="00DB5837">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72B" w:rsidRDefault="00E5672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58FC"/>
    <w:multiLevelType w:val="multilevel"/>
    <w:tmpl w:val="0DBAE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D3122"/>
    <w:multiLevelType w:val="multilevel"/>
    <w:tmpl w:val="43C41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F1705"/>
    <w:multiLevelType w:val="multilevel"/>
    <w:tmpl w:val="A302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F2575B"/>
    <w:multiLevelType w:val="multilevel"/>
    <w:tmpl w:val="22F6A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564FBC"/>
    <w:multiLevelType w:val="multilevel"/>
    <w:tmpl w:val="38CA2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A64E4A"/>
    <w:multiLevelType w:val="multilevel"/>
    <w:tmpl w:val="5662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66713E"/>
    <w:multiLevelType w:val="multilevel"/>
    <w:tmpl w:val="48DA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F877EF"/>
    <w:multiLevelType w:val="multilevel"/>
    <w:tmpl w:val="96DE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41626A"/>
    <w:multiLevelType w:val="multilevel"/>
    <w:tmpl w:val="9B72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E00E6D"/>
    <w:multiLevelType w:val="hybridMultilevel"/>
    <w:tmpl w:val="CF8E33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3AB2BB9"/>
    <w:multiLevelType w:val="multilevel"/>
    <w:tmpl w:val="3F421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D81E6F"/>
    <w:multiLevelType w:val="multilevel"/>
    <w:tmpl w:val="7842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98705D"/>
    <w:multiLevelType w:val="multilevel"/>
    <w:tmpl w:val="04E64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46A261E"/>
    <w:multiLevelType w:val="multilevel"/>
    <w:tmpl w:val="1F70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944879"/>
    <w:multiLevelType w:val="multilevel"/>
    <w:tmpl w:val="40382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3D9549E"/>
    <w:multiLevelType w:val="multilevel"/>
    <w:tmpl w:val="CDE2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B95373"/>
    <w:multiLevelType w:val="multilevel"/>
    <w:tmpl w:val="56F2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265DAD"/>
    <w:multiLevelType w:val="multilevel"/>
    <w:tmpl w:val="F88CD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035255"/>
    <w:multiLevelType w:val="multilevel"/>
    <w:tmpl w:val="B8F87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2F45C8"/>
    <w:multiLevelType w:val="hybridMultilevel"/>
    <w:tmpl w:val="AFF002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DEC2AD7"/>
    <w:multiLevelType w:val="multilevel"/>
    <w:tmpl w:val="7B04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7D6E39"/>
    <w:multiLevelType w:val="multilevel"/>
    <w:tmpl w:val="9B8CC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480E1E"/>
    <w:multiLevelType w:val="hybridMultilevel"/>
    <w:tmpl w:val="8AE02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59463D5"/>
    <w:multiLevelType w:val="multilevel"/>
    <w:tmpl w:val="5D16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6C6305"/>
    <w:multiLevelType w:val="multilevel"/>
    <w:tmpl w:val="1C00B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B9350C"/>
    <w:multiLevelType w:val="multilevel"/>
    <w:tmpl w:val="8FFE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79569F"/>
    <w:multiLevelType w:val="hybridMultilevel"/>
    <w:tmpl w:val="C298E6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6B2F2DF8"/>
    <w:multiLevelType w:val="multilevel"/>
    <w:tmpl w:val="944C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53258A"/>
    <w:multiLevelType w:val="multilevel"/>
    <w:tmpl w:val="937ED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813180"/>
    <w:multiLevelType w:val="multilevel"/>
    <w:tmpl w:val="91EE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AE2060"/>
    <w:multiLevelType w:val="multilevel"/>
    <w:tmpl w:val="616CF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C8F4B40"/>
    <w:multiLevelType w:val="multilevel"/>
    <w:tmpl w:val="35E4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E333ABF"/>
    <w:multiLevelType w:val="multilevel"/>
    <w:tmpl w:val="CAB40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1"/>
  </w:num>
  <w:num w:numId="4">
    <w:abstractNumId w:val="22"/>
  </w:num>
  <w:num w:numId="5">
    <w:abstractNumId w:val="19"/>
  </w:num>
  <w:num w:numId="6">
    <w:abstractNumId w:val="24"/>
  </w:num>
  <w:num w:numId="7">
    <w:abstractNumId w:val="1"/>
  </w:num>
  <w:num w:numId="8">
    <w:abstractNumId w:val="29"/>
  </w:num>
  <w:num w:numId="9">
    <w:abstractNumId w:val="10"/>
  </w:num>
  <w:num w:numId="10">
    <w:abstractNumId w:val="25"/>
  </w:num>
  <w:num w:numId="11">
    <w:abstractNumId w:val="6"/>
  </w:num>
  <w:num w:numId="12">
    <w:abstractNumId w:val="16"/>
  </w:num>
  <w:num w:numId="13">
    <w:abstractNumId w:val="17"/>
  </w:num>
  <w:num w:numId="14">
    <w:abstractNumId w:val="21"/>
  </w:num>
  <w:num w:numId="15">
    <w:abstractNumId w:val="7"/>
  </w:num>
  <w:num w:numId="16">
    <w:abstractNumId w:val="27"/>
  </w:num>
  <w:num w:numId="17">
    <w:abstractNumId w:val="12"/>
  </w:num>
  <w:num w:numId="18">
    <w:abstractNumId w:val="9"/>
  </w:num>
  <w:num w:numId="19">
    <w:abstractNumId w:val="4"/>
  </w:num>
  <w:num w:numId="20">
    <w:abstractNumId w:val="15"/>
  </w:num>
  <w:num w:numId="21">
    <w:abstractNumId w:val="2"/>
  </w:num>
  <w:num w:numId="22">
    <w:abstractNumId w:val="13"/>
  </w:num>
  <w:num w:numId="23">
    <w:abstractNumId w:val="8"/>
  </w:num>
  <w:num w:numId="24">
    <w:abstractNumId w:val="18"/>
  </w:num>
  <w:num w:numId="25">
    <w:abstractNumId w:val="20"/>
  </w:num>
  <w:num w:numId="26">
    <w:abstractNumId w:val="30"/>
  </w:num>
  <w:num w:numId="27">
    <w:abstractNumId w:val="14"/>
  </w:num>
  <w:num w:numId="28">
    <w:abstractNumId w:val="28"/>
  </w:num>
  <w:num w:numId="29">
    <w:abstractNumId w:val="32"/>
  </w:num>
  <w:num w:numId="30">
    <w:abstractNumId w:val="3"/>
  </w:num>
  <w:num w:numId="31">
    <w:abstractNumId w:val="23"/>
  </w:num>
  <w:num w:numId="32">
    <w:abstractNumId w:val="31"/>
  </w:num>
  <w:num w:numId="33">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NotTrackFormatting/>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D80"/>
    <w:rsid w:val="00010ADA"/>
    <w:rsid w:val="00021AC4"/>
    <w:rsid w:val="000437FB"/>
    <w:rsid w:val="000837DF"/>
    <w:rsid w:val="000D27DB"/>
    <w:rsid w:val="000E0269"/>
    <w:rsid w:val="000E3274"/>
    <w:rsid w:val="00105454"/>
    <w:rsid w:val="001209C0"/>
    <w:rsid w:val="00166BD6"/>
    <w:rsid w:val="001A3B12"/>
    <w:rsid w:val="001F255B"/>
    <w:rsid w:val="001F2B95"/>
    <w:rsid w:val="00241556"/>
    <w:rsid w:val="002631B2"/>
    <w:rsid w:val="00273C07"/>
    <w:rsid w:val="00286866"/>
    <w:rsid w:val="00291EA3"/>
    <w:rsid w:val="0029550B"/>
    <w:rsid w:val="002C117A"/>
    <w:rsid w:val="002C1C12"/>
    <w:rsid w:val="002E0F73"/>
    <w:rsid w:val="002F098B"/>
    <w:rsid w:val="002F41FA"/>
    <w:rsid w:val="00323116"/>
    <w:rsid w:val="00325919"/>
    <w:rsid w:val="00344222"/>
    <w:rsid w:val="00353E95"/>
    <w:rsid w:val="0037047C"/>
    <w:rsid w:val="003904A8"/>
    <w:rsid w:val="003924B7"/>
    <w:rsid w:val="003937B0"/>
    <w:rsid w:val="003A2B5D"/>
    <w:rsid w:val="003A4391"/>
    <w:rsid w:val="003A765A"/>
    <w:rsid w:val="003D6D86"/>
    <w:rsid w:val="003E003E"/>
    <w:rsid w:val="003E4475"/>
    <w:rsid w:val="003F02B0"/>
    <w:rsid w:val="00407A2C"/>
    <w:rsid w:val="00411DA3"/>
    <w:rsid w:val="00417DFA"/>
    <w:rsid w:val="004215AC"/>
    <w:rsid w:val="004234FE"/>
    <w:rsid w:val="004302E0"/>
    <w:rsid w:val="00440D25"/>
    <w:rsid w:val="00447604"/>
    <w:rsid w:val="00462B58"/>
    <w:rsid w:val="004A5203"/>
    <w:rsid w:val="004B7750"/>
    <w:rsid w:val="004C375C"/>
    <w:rsid w:val="004E6759"/>
    <w:rsid w:val="004F42BA"/>
    <w:rsid w:val="004F7009"/>
    <w:rsid w:val="00503170"/>
    <w:rsid w:val="00517525"/>
    <w:rsid w:val="00567F5D"/>
    <w:rsid w:val="00585B82"/>
    <w:rsid w:val="005B34AC"/>
    <w:rsid w:val="005C5B4D"/>
    <w:rsid w:val="005C755B"/>
    <w:rsid w:val="005D2270"/>
    <w:rsid w:val="005D5A2D"/>
    <w:rsid w:val="005E32C8"/>
    <w:rsid w:val="005E6B53"/>
    <w:rsid w:val="005F28DE"/>
    <w:rsid w:val="0060449D"/>
    <w:rsid w:val="006205CE"/>
    <w:rsid w:val="00626A3F"/>
    <w:rsid w:val="00663BEE"/>
    <w:rsid w:val="006B3547"/>
    <w:rsid w:val="006D28D0"/>
    <w:rsid w:val="00722ECA"/>
    <w:rsid w:val="00730494"/>
    <w:rsid w:val="00753A70"/>
    <w:rsid w:val="00775533"/>
    <w:rsid w:val="007A4420"/>
    <w:rsid w:val="007D1D83"/>
    <w:rsid w:val="007D3923"/>
    <w:rsid w:val="007F4E99"/>
    <w:rsid w:val="00813E17"/>
    <w:rsid w:val="00814601"/>
    <w:rsid w:val="00836121"/>
    <w:rsid w:val="008F4E39"/>
    <w:rsid w:val="00946891"/>
    <w:rsid w:val="009645F8"/>
    <w:rsid w:val="00964F3B"/>
    <w:rsid w:val="00995A07"/>
    <w:rsid w:val="00996299"/>
    <w:rsid w:val="009A26AF"/>
    <w:rsid w:val="009A3A5C"/>
    <w:rsid w:val="009B47D4"/>
    <w:rsid w:val="009E3D95"/>
    <w:rsid w:val="00A021A5"/>
    <w:rsid w:val="00A163B9"/>
    <w:rsid w:val="00A3321B"/>
    <w:rsid w:val="00A340FB"/>
    <w:rsid w:val="00A46651"/>
    <w:rsid w:val="00A46EC5"/>
    <w:rsid w:val="00A55B45"/>
    <w:rsid w:val="00A8170F"/>
    <w:rsid w:val="00A92E90"/>
    <w:rsid w:val="00AC6230"/>
    <w:rsid w:val="00AD3B54"/>
    <w:rsid w:val="00B123D1"/>
    <w:rsid w:val="00B50CD5"/>
    <w:rsid w:val="00B764B1"/>
    <w:rsid w:val="00B86034"/>
    <w:rsid w:val="00BB6BD8"/>
    <w:rsid w:val="00BC6905"/>
    <w:rsid w:val="00BF2D16"/>
    <w:rsid w:val="00C4242B"/>
    <w:rsid w:val="00C51A39"/>
    <w:rsid w:val="00C628A3"/>
    <w:rsid w:val="00C70AE7"/>
    <w:rsid w:val="00C83B22"/>
    <w:rsid w:val="00C93D90"/>
    <w:rsid w:val="00C95D80"/>
    <w:rsid w:val="00CA4862"/>
    <w:rsid w:val="00CD394A"/>
    <w:rsid w:val="00D202AF"/>
    <w:rsid w:val="00D231A2"/>
    <w:rsid w:val="00D42D5B"/>
    <w:rsid w:val="00D608E9"/>
    <w:rsid w:val="00D6383D"/>
    <w:rsid w:val="00D87B86"/>
    <w:rsid w:val="00DA5B50"/>
    <w:rsid w:val="00DB5837"/>
    <w:rsid w:val="00DB743B"/>
    <w:rsid w:val="00DD0505"/>
    <w:rsid w:val="00DE01A1"/>
    <w:rsid w:val="00DE0830"/>
    <w:rsid w:val="00E03BA5"/>
    <w:rsid w:val="00E147CD"/>
    <w:rsid w:val="00E50025"/>
    <w:rsid w:val="00E5672B"/>
    <w:rsid w:val="00E638FE"/>
    <w:rsid w:val="00E66008"/>
    <w:rsid w:val="00E705CE"/>
    <w:rsid w:val="00E90BF0"/>
    <w:rsid w:val="00E958BA"/>
    <w:rsid w:val="00F02DD5"/>
    <w:rsid w:val="00F31C99"/>
    <w:rsid w:val="00F72695"/>
    <w:rsid w:val="00F87A8C"/>
    <w:rsid w:val="00F926AF"/>
    <w:rsid w:val="00FD2CD9"/>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C95D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unhideWhenUsed/>
    <w:qFormat/>
    <w:rsid w:val="009E3D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E3D95"/>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9E3D95"/>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5E6B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C95D80"/>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95D80"/>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9E3D95"/>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9E3D95"/>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9E3D95"/>
    <w:rPr>
      <w:rFonts w:asciiTheme="majorHAnsi" w:eastAsiaTheme="majorEastAsia" w:hAnsiTheme="majorHAnsi" w:cstheme="majorBidi"/>
      <w:b/>
      <w:bCs/>
      <w:i/>
      <w:iCs/>
      <w:color w:val="4F81BD" w:themeColor="accent1"/>
    </w:rPr>
  </w:style>
  <w:style w:type="character" w:styleId="Uwydatnienie">
    <w:name w:val="Emphasis"/>
    <w:basedOn w:val="Domylnaczcionkaakapitu"/>
    <w:uiPriority w:val="20"/>
    <w:qFormat/>
    <w:rsid w:val="009E3D95"/>
    <w:rPr>
      <w:i/>
      <w:iCs/>
    </w:rPr>
  </w:style>
  <w:style w:type="character" w:customStyle="1" w:styleId="Nagwek5Znak">
    <w:name w:val="Nagłówek 5 Znak"/>
    <w:basedOn w:val="Domylnaczcionkaakapitu"/>
    <w:link w:val="Nagwek5"/>
    <w:uiPriority w:val="9"/>
    <w:semiHidden/>
    <w:rsid w:val="005E6B53"/>
    <w:rPr>
      <w:rFonts w:asciiTheme="majorHAnsi" w:eastAsiaTheme="majorEastAsia" w:hAnsiTheme="majorHAnsi" w:cstheme="majorBidi"/>
      <w:color w:val="243F60" w:themeColor="accent1" w:themeShade="7F"/>
    </w:rPr>
  </w:style>
  <w:style w:type="character" w:customStyle="1" w:styleId="6qdm">
    <w:name w:val="_6qdm"/>
    <w:basedOn w:val="Domylnaczcionkaakapitu"/>
    <w:rsid w:val="005E6B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C95D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unhideWhenUsed/>
    <w:qFormat/>
    <w:rsid w:val="009E3D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E3D95"/>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9E3D95"/>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5E6B5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C95D80"/>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95D80"/>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9E3D95"/>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9E3D95"/>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9E3D95"/>
    <w:rPr>
      <w:rFonts w:asciiTheme="majorHAnsi" w:eastAsiaTheme="majorEastAsia" w:hAnsiTheme="majorHAnsi" w:cstheme="majorBidi"/>
      <w:b/>
      <w:bCs/>
      <w:i/>
      <w:iCs/>
      <w:color w:val="4F81BD" w:themeColor="accent1"/>
    </w:rPr>
  </w:style>
  <w:style w:type="character" w:styleId="Uwydatnienie">
    <w:name w:val="Emphasis"/>
    <w:basedOn w:val="Domylnaczcionkaakapitu"/>
    <w:uiPriority w:val="20"/>
    <w:qFormat/>
    <w:rsid w:val="009E3D95"/>
    <w:rPr>
      <w:i/>
      <w:iCs/>
    </w:rPr>
  </w:style>
  <w:style w:type="character" w:customStyle="1" w:styleId="Nagwek5Znak">
    <w:name w:val="Nagłówek 5 Znak"/>
    <w:basedOn w:val="Domylnaczcionkaakapitu"/>
    <w:link w:val="Nagwek5"/>
    <w:uiPriority w:val="9"/>
    <w:semiHidden/>
    <w:rsid w:val="005E6B53"/>
    <w:rPr>
      <w:rFonts w:asciiTheme="majorHAnsi" w:eastAsiaTheme="majorEastAsia" w:hAnsiTheme="majorHAnsi" w:cstheme="majorBidi"/>
      <w:color w:val="243F60" w:themeColor="accent1" w:themeShade="7F"/>
    </w:rPr>
  </w:style>
  <w:style w:type="character" w:customStyle="1" w:styleId="6qdm">
    <w:name w:val="_6qdm"/>
    <w:basedOn w:val="Domylnaczcionkaakapitu"/>
    <w:rsid w:val="005E6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1013">
      <w:bodyDiv w:val="1"/>
      <w:marLeft w:val="0"/>
      <w:marRight w:val="0"/>
      <w:marTop w:val="0"/>
      <w:marBottom w:val="0"/>
      <w:divBdr>
        <w:top w:val="none" w:sz="0" w:space="0" w:color="auto"/>
        <w:left w:val="none" w:sz="0" w:space="0" w:color="auto"/>
        <w:bottom w:val="none" w:sz="0" w:space="0" w:color="auto"/>
        <w:right w:val="none" w:sz="0" w:space="0" w:color="auto"/>
      </w:divBdr>
      <w:divsChild>
        <w:div w:id="1232884353">
          <w:marLeft w:val="0"/>
          <w:marRight w:val="0"/>
          <w:marTop w:val="0"/>
          <w:marBottom w:val="0"/>
          <w:divBdr>
            <w:top w:val="none" w:sz="0" w:space="0" w:color="auto"/>
            <w:left w:val="none" w:sz="0" w:space="0" w:color="auto"/>
            <w:bottom w:val="none" w:sz="0" w:space="0" w:color="auto"/>
            <w:right w:val="none" w:sz="0" w:space="0" w:color="auto"/>
          </w:divBdr>
        </w:div>
        <w:div w:id="1318149805">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817578344">
          <w:marLeft w:val="0"/>
          <w:marRight w:val="0"/>
          <w:marTop w:val="0"/>
          <w:marBottom w:val="0"/>
          <w:divBdr>
            <w:top w:val="none" w:sz="0" w:space="0" w:color="auto"/>
            <w:left w:val="none" w:sz="0" w:space="0" w:color="auto"/>
            <w:bottom w:val="none" w:sz="0" w:space="0" w:color="auto"/>
            <w:right w:val="none" w:sz="0" w:space="0" w:color="auto"/>
          </w:divBdr>
        </w:div>
        <w:div w:id="1219978606">
          <w:marLeft w:val="0"/>
          <w:marRight w:val="0"/>
          <w:marTop w:val="0"/>
          <w:marBottom w:val="0"/>
          <w:divBdr>
            <w:top w:val="none" w:sz="0" w:space="0" w:color="auto"/>
            <w:left w:val="none" w:sz="0" w:space="0" w:color="auto"/>
            <w:bottom w:val="none" w:sz="0" w:space="0" w:color="auto"/>
            <w:right w:val="none" w:sz="0" w:space="0" w:color="auto"/>
          </w:divBdr>
        </w:div>
        <w:div w:id="1122385622">
          <w:marLeft w:val="0"/>
          <w:marRight w:val="0"/>
          <w:marTop w:val="0"/>
          <w:marBottom w:val="0"/>
          <w:divBdr>
            <w:top w:val="none" w:sz="0" w:space="0" w:color="auto"/>
            <w:left w:val="none" w:sz="0" w:space="0" w:color="auto"/>
            <w:bottom w:val="none" w:sz="0" w:space="0" w:color="auto"/>
            <w:right w:val="none" w:sz="0" w:space="0" w:color="auto"/>
          </w:divBdr>
        </w:div>
        <w:div w:id="888103132">
          <w:marLeft w:val="0"/>
          <w:marRight w:val="0"/>
          <w:marTop w:val="0"/>
          <w:marBottom w:val="0"/>
          <w:divBdr>
            <w:top w:val="none" w:sz="0" w:space="0" w:color="auto"/>
            <w:left w:val="none" w:sz="0" w:space="0" w:color="auto"/>
            <w:bottom w:val="none" w:sz="0" w:space="0" w:color="auto"/>
            <w:right w:val="none" w:sz="0" w:space="0" w:color="auto"/>
          </w:divBdr>
        </w:div>
        <w:div w:id="2011441094">
          <w:marLeft w:val="0"/>
          <w:marRight w:val="0"/>
          <w:marTop w:val="0"/>
          <w:marBottom w:val="0"/>
          <w:divBdr>
            <w:top w:val="none" w:sz="0" w:space="0" w:color="auto"/>
            <w:left w:val="none" w:sz="0" w:space="0" w:color="auto"/>
            <w:bottom w:val="none" w:sz="0" w:space="0" w:color="auto"/>
            <w:right w:val="none" w:sz="0" w:space="0" w:color="auto"/>
          </w:divBdr>
        </w:div>
        <w:div w:id="1725522628">
          <w:marLeft w:val="0"/>
          <w:marRight w:val="0"/>
          <w:marTop w:val="0"/>
          <w:marBottom w:val="0"/>
          <w:divBdr>
            <w:top w:val="none" w:sz="0" w:space="0" w:color="auto"/>
            <w:left w:val="none" w:sz="0" w:space="0" w:color="auto"/>
            <w:bottom w:val="none" w:sz="0" w:space="0" w:color="auto"/>
            <w:right w:val="none" w:sz="0" w:space="0" w:color="auto"/>
          </w:divBdr>
        </w:div>
        <w:div w:id="224145805">
          <w:marLeft w:val="0"/>
          <w:marRight w:val="0"/>
          <w:marTop w:val="0"/>
          <w:marBottom w:val="0"/>
          <w:divBdr>
            <w:top w:val="none" w:sz="0" w:space="0" w:color="auto"/>
            <w:left w:val="none" w:sz="0" w:space="0" w:color="auto"/>
            <w:bottom w:val="none" w:sz="0" w:space="0" w:color="auto"/>
            <w:right w:val="none" w:sz="0" w:space="0" w:color="auto"/>
          </w:divBdr>
        </w:div>
        <w:div w:id="375198642">
          <w:marLeft w:val="0"/>
          <w:marRight w:val="0"/>
          <w:marTop w:val="0"/>
          <w:marBottom w:val="0"/>
          <w:divBdr>
            <w:top w:val="none" w:sz="0" w:space="0" w:color="auto"/>
            <w:left w:val="none" w:sz="0" w:space="0" w:color="auto"/>
            <w:bottom w:val="none" w:sz="0" w:space="0" w:color="auto"/>
            <w:right w:val="none" w:sz="0" w:space="0" w:color="auto"/>
          </w:divBdr>
        </w:div>
        <w:div w:id="342250599">
          <w:marLeft w:val="0"/>
          <w:marRight w:val="0"/>
          <w:marTop w:val="0"/>
          <w:marBottom w:val="0"/>
          <w:divBdr>
            <w:top w:val="none" w:sz="0" w:space="0" w:color="auto"/>
            <w:left w:val="none" w:sz="0" w:space="0" w:color="auto"/>
            <w:bottom w:val="none" w:sz="0" w:space="0" w:color="auto"/>
            <w:right w:val="none" w:sz="0" w:space="0" w:color="auto"/>
          </w:divBdr>
        </w:div>
        <w:div w:id="500389445">
          <w:marLeft w:val="0"/>
          <w:marRight w:val="0"/>
          <w:marTop w:val="0"/>
          <w:marBottom w:val="0"/>
          <w:divBdr>
            <w:top w:val="none" w:sz="0" w:space="0" w:color="auto"/>
            <w:left w:val="none" w:sz="0" w:space="0" w:color="auto"/>
            <w:bottom w:val="none" w:sz="0" w:space="0" w:color="auto"/>
            <w:right w:val="none" w:sz="0" w:space="0" w:color="auto"/>
          </w:divBdr>
        </w:div>
        <w:div w:id="1029255841">
          <w:marLeft w:val="0"/>
          <w:marRight w:val="0"/>
          <w:marTop w:val="0"/>
          <w:marBottom w:val="0"/>
          <w:divBdr>
            <w:top w:val="none" w:sz="0" w:space="0" w:color="auto"/>
            <w:left w:val="none" w:sz="0" w:space="0" w:color="auto"/>
            <w:bottom w:val="none" w:sz="0" w:space="0" w:color="auto"/>
            <w:right w:val="none" w:sz="0" w:space="0" w:color="auto"/>
          </w:divBdr>
        </w:div>
        <w:div w:id="1591430531">
          <w:marLeft w:val="0"/>
          <w:marRight w:val="0"/>
          <w:marTop w:val="0"/>
          <w:marBottom w:val="0"/>
          <w:divBdr>
            <w:top w:val="none" w:sz="0" w:space="0" w:color="auto"/>
            <w:left w:val="none" w:sz="0" w:space="0" w:color="auto"/>
            <w:bottom w:val="none" w:sz="0" w:space="0" w:color="auto"/>
            <w:right w:val="none" w:sz="0" w:space="0" w:color="auto"/>
          </w:divBdr>
        </w:div>
        <w:div w:id="990520571">
          <w:marLeft w:val="0"/>
          <w:marRight w:val="0"/>
          <w:marTop w:val="0"/>
          <w:marBottom w:val="0"/>
          <w:divBdr>
            <w:top w:val="none" w:sz="0" w:space="0" w:color="auto"/>
            <w:left w:val="none" w:sz="0" w:space="0" w:color="auto"/>
            <w:bottom w:val="none" w:sz="0" w:space="0" w:color="auto"/>
            <w:right w:val="none" w:sz="0" w:space="0" w:color="auto"/>
          </w:divBdr>
        </w:div>
        <w:div w:id="1156188363">
          <w:marLeft w:val="0"/>
          <w:marRight w:val="0"/>
          <w:marTop w:val="0"/>
          <w:marBottom w:val="0"/>
          <w:divBdr>
            <w:top w:val="none" w:sz="0" w:space="0" w:color="auto"/>
            <w:left w:val="none" w:sz="0" w:space="0" w:color="auto"/>
            <w:bottom w:val="none" w:sz="0" w:space="0" w:color="auto"/>
            <w:right w:val="none" w:sz="0" w:space="0" w:color="auto"/>
          </w:divBdr>
        </w:div>
        <w:div w:id="1727144736">
          <w:marLeft w:val="0"/>
          <w:marRight w:val="0"/>
          <w:marTop w:val="0"/>
          <w:marBottom w:val="0"/>
          <w:divBdr>
            <w:top w:val="none" w:sz="0" w:space="0" w:color="auto"/>
            <w:left w:val="none" w:sz="0" w:space="0" w:color="auto"/>
            <w:bottom w:val="none" w:sz="0" w:space="0" w:color="auto"/>
            <w:right w:val="none" w:sz="0" w:space="0" w:color="auto"/>
          </w:divBdr>
        </w:div>
        <w:div w:id="289828984">
          <w:marLeft w:val="0"/>
          <w:marRight w:val="0"/>
          <w:marTop w:val="0"/>
          <w:marBottom w:val="0"/>
          <w:divBdr>
            <w:top w:val="none" w:sz="0" w:space="0" w:color="auto"/>
            <w:left w:val="none" w:sz="0" w:space="0" w:color="auto"/>
            <w:bottom w:val="none" w:sz="0" w:space="0" w:color="auto"/>
            <w:right w:val="none" w:sz="0" w:space="0" w:color="auto"/>
          </w:divBdr>
        </w:div>
        <w:div w:id="1644581373">
          <w:marLeft w:val="0"/>
          <w:marRight w:val="0"/>
          <w:marTop w:val="0"/>
          <w:marBottom w:val="0"/>
          <w:divBdr>
            <w:top w:val="none" w:sz="0" w:space="0" w:color="auto"/>
            <w:left w:val="none" w:sz="0" w:space="0" w:color="auto"/>
            <w:bottom w:val="none" w:sz="0" w:space="0" w:color="auto"/>
            <w:right w:val="none" w:sz="0" w:space="0" w:color="auto"/>
          </w:divBdr>
        </w:div>
        <w:div w:id="20859190">
          <w:marLeft w:val="0"/>
          <w:marRight w:val="0"/>
          <w:marTop w:val="0"/>
          <w:marBottom w:val="0"/>
          <w:divBdr>
            <w:top w:val="none" w:sz="0" w:space="0" w:color="auto"/>
            <w:left w:val="none" w:sz="0" w:space="0" w:color="auto"/>
            <w:bottom w:val="none" w:sz="0" w:space="0" w:color="auto"/>
            <w:right w:val="none" w:sz="0" w:space="0" w:color="auto"/>
          </w:divBdr>
        </w:div>
        <w:div w:id="995454104">
          <w:marLeft w:val="0"/>
          <w:marRight w:val="0"/>
          <w:marTop w:val="0"/>
          <w:marBottom w:val="0"/>
          <w:divBdr>
            <w:top w:val="none" w:sz="0" w:space="0" w:color="auto"/>
            <w:left w:val="none" w:sz="0" w:space="0" w:color="auto"/>
            <w:bottom w:val="none" w:sz="0" w:space="0" w:color="auto"/>
            <w:right w:val="none" w:sz="0" w:space="0" w:color="auto"/>
          </w:divBdr>
        </w:div>
        <w:div w:id="896821817">
          <w:marLeft w:val="0"/>
          <w:marRight w:val="0"/>
          <w:marTop w:val="0"/>
          <w:marBottom w:val="0"/>
          <w:divBdr>
            <w:top w:val="none" w:sz="0" w:space="0" w:color="auto"/>
            <w:left w:val="none" w:sz="0" w:space="0" w:color="auto"/>
            <w:bottom w:val="none" w:sz="0" w:space="0" w:color="auto"/>
            <w:right w:val="none" w:sz="0" w:space="0" w:color="auto"/>
          </w:divBdr>
        </w:div>
        <w:div w:id="1053046344">
          <w:marLeft w:val="0"/>
          <w:marRight w:val="0"/>
          <w:marTop w:val="0"/>
          <w:marBottom w:val="0"/>
          <w:divBdr>
            <w:top w:val="none" w:sz="0" w:space="0" w:color="auto"/>
            <w:left w:val="none" w:sz="0" w:space="0" w:color="auto"/>
            <w:bottom w:val="none" w:sz="0" w:space="0" w:color="auto"/>
            <w:right w:val="none" w:sz="0" w:space="0" w:color="auto"/>
          </w:divBdr>
        </w:div>
      </w:divsChild>
    </w:div>
    <w:div w:id="67919201">
      <w:bodyDiv w:val="1"/>
      <w:marLeft w:val="0"/>
      <w:marRight w:val="0"/>
      <w:marTop w:val="0"/>
      <w:marBottom w:val="0"/>
      <w:divBdr>
        <w:top w:val="none" w:sz="0" w:space="0" w:color="auto"/>
        <w:left w:val="none" w:sz="0" w:space="0" w:color="auto"/>
        <w:bottom w:val="none" w:sz="0" w:space="0" w:color="auto"/>
        <w:right w:val="none" w:sz="0" w:space="0" w:color="auto"/>
      </w:divBdr>
    </w:div>
    <w:div w:id="68621994">
      <w:bodyDiv w:val="1"/>
      <w:marLeft w:val="0"/>
      <w:marRight w:val="0"/>
      <w:marTop w:val="0"/>
      <w:marBottom w:val="0"/>
      <w:divBdr>
        <w:top w:val="none" w:sz="0" w:space="0" w:color="auto"/>
        <w:left w:val="none" w:sz="0" w:space="0" w:color="auto"/>
        <w:bottom w:val="none" w:sz="0" w:space="0" w:color="auto"/>
        <w:right w:val="none" w:sz="0" w:space="0" w:color="auto"/>
      </w:divBdr>
    </w:div>
    <w:div w:id="83652077">
      <w:bodyDiv w:val="1"/>
      <w:marLeft w:val="0"/>
      <w:marRight w:val="0"/>
      <w:marTop w:val="0"/>
      <w:marBottom w:val="0"/>
      <w:divBdr>
        <w:top w:val="none" w:sz="0" w:space="0" w:color="auto"/>
        <w:left w:val="none" w:sz="0" w:space="0" w:color="auto"/>
        <w:bottom w:val="none" w:sz="0" w:space="0" w:color="auto"/>
        <w:right w:val="none" w:sz="0" w:space="0" w:color="auto"/>
      </w:divBdr>
    </w:div>
    <w:div w:id="91054481">
      <w:bodyDiv w:val="1"/>
      <w:marLeft w:val="0"/>
      <w:marRight w:val="0"/>
      <w:marTop w:val="0"/>
      <w:marBottom w:val="0"/>
      <w:divBdr>
        <w:top w:val="none" w:sz="0" w:space="0" w:color="auto"/>
        <w:left w:val="none" w:sz="0" w:space="0" w:color="auto"/>
        <w:bottom w:val="none" w:sz="0" w:space="0" w:color="auto"/>
        <w:right w:val="none" w:sz="0" w:space="0" w:color="auto"/>
      </w:divBdr>
    </w:div>
    <w:div w:id="104203123">
      <w:bodyDiv w:val="1"/>
      <w:marLeft w:val="0"/>
      <w:marRight w:val="0"/>
      <w:marTop w:val="0"/>
      <w:marBottom w:val="0"/>
      <w:divBdr>
        <w:top w:val="none" w:sz="0" w:space="0" w:color="auto"/>
        <w:left w:val="none" w:sz="0" w:space="0" w:color="auto"/>
        <w:bottom w:val="none" w:sz="0" w:space="0" w:color="auto"/>
        <w:right w:val="none" w:sz="0" w:space="0" w:color="auto"/>
      </w:divBdr>
    </w:div>
    <w:div w:id="118498621">
      <w:bodyDiv w:val="1"/>
      <w:marLeft w:val="0"/>
      <w:marRight w:val="0"/>
      <w:marTop w:val="0"/>
      <w:marBottom w:val="0"/>
      <w:divBdr>
        <w:top w:val="none" w:sz="0" w:space="0" w:color="auto"/>
        <w:left w:val="none" w:sz="0" w:space="0" w:color="auto"/>
        <w:bottom w:val="none" w:sz="0" w:space="0" w:color="auto"/>
        <w:right w:val="none" w:sz="0" w:space="0" w:color="auto"/>
      </w:divBdr>
    </w:div>
    <w:div w:id="130484893">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4612516">
      <w:bodyDiv w:val="1"/>
      <w:marLeft w:val="0"/>
      <w:marRight w:val="0"/>
      <w:marTop w:val="0"/>
      <w:marBottom w:val="0"/>
      <w:divBdr>
        <w:top w:val="none" w:sz="0" w:space="0" w:color="auto"/>
        <w:left w:val="none" w:sz="0" w:space="0" w:color="auto"/>
        <w:bottom w:val="none" w:sz="0" w:space="0" w:color="auto"/>
        <w:right w:val="none" w:sz="0" w:space="0" w:color="auto"/>
      </w:divBdr>
    </w:div>
    <w:div w:id="185682346">
      <w:bodyDiv w:val="1"/>
      <w:marLeft w:val="0"/>
      <w:marRight w:val="0"/>
      <w:marTop w:val="0"/>
      <w:marBottom w:val="0"/>
      <w:divBdr>
        <w:top w:val="none" w:sz="0" w:space="0" w:color="auto"/>
        <w:left w:val="none" w:sz="0" w:space="0" w:color="auto"/>
        <w:bottom w:val="none" w:sz="0" w:space="0" w:color="auto"/>
        <w:right w:val="none" w:sz="0" w:space="0" w:color="auto"/>
      </w:divBdr>
      <w:divsChild>
        <w:div w:id="94820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463047">
      <w:bodyDiv w:val="1"/>
      <w:marLeft w:val="0"/>
      <w:marRight w:val="0"/>
      <w:marTop w:val="0"/>
      <w:marBottom w:val="0"/>
      <w:divBdr>
        <w:top w:val="none" w:sz="0" w:space="0" w:color="auto"/>
        <w:left w:val="none" w:sz="0" w:space="0" w:color="auto"/>
        <w:bottom w:val="none" w:sz="0" w:space="0" w:color="auto"/>
        <w:right w:val="none" w:sz="0" w:space="0" w:color="auto"/>
      </w:divBdr>
    </w:div>
    <w:div w:id="198864675">
      <w:bodyDiv w:val="1"/>
      <w:marLeft w:val="0"/>
      <w:marRight w:val="0"/>
      <w:marTop w:val="0"/>
      <w:marBottom w:val="0"/>
      <w:divBdr>
        <w:top w:val="none" w:sz="0" w:space="0" w:color="auto"/>
        <w:left w:val="none" w:sz="0" w:space="0" w:color="auto"/>
        <w:bottom w:val="none" w:sz="0" w:space="0" w:color="auto"/>
        <w:right w:val="none" w:sz="0" w:space="0" w:color="auto"/>
      </w:divBdr>
    </w:div>
    <w:div w:id="200363374">
      <w:bodyDiv w:val="1"/>
      <w:marLeft w:val="0"/>
      <w:marRight w:val="0"/>
      <w:marTop w:val="0"/>
      <w:marBottom w:val="0"/>
      <w:divBdr>
        <w:top w:val="none" w:sz="0" w:space="0" w:color="auto"/>
        <w:left w:val="none" w:sz="0" w:space="0" w:color="auto"/>
        <w:bottom w:val="none" w:sz="0" w:space="0" w:color="auto"/>
        <w:right w:val="none" w:sz="0" w:space="0" w:color="auto"/>
      </w:divBdr>
    </w:div>
    <w:div w:id="229733443">
      <w:bodyDiv w:val="1"/>
      <w:marLeft w:val="0"/>
      <w:marRight w:val="0"/>
      <w:marTop w:val="0"/>
      <w:marBottom w:val="0"/>
      <w:divBdr>
        <w:top w:val="none" w:sz="0" w:space="0" w:color="auto"/>
        <w:left w:val="none" w:sz="0" w:space="0" w:color="auto"/>
        <w:bottom w:val="none" w:sz="0" w:space="0" w:color="auto"/>
        <w:right w:val="none" w:sz="0" w:space="0" w:color="auto"/>
      </w:divBdr>
    </w:div>
    <w:div w:id="253438870">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64774625">
      <w:bodyDiv w:val="1"/>
      <w:marLeft w:val="0"/>
      <w:marRight w:val="0"/>
      <w:marTop w:val="0"/>
      <w:marBottom w:val="0"/>
      <w:divBdr>
        <w:top w:val="none" w:sz="0" w:space="0" w:color="auto"/>
        <w:left w:val="none" w:sz="0" w:space="0" w:color="auto"/>
        <w:bottom w:val="none" w:sz="0" w:space="0" w:color="auto"/>
        <w:right w:val="none" w:sz="0" w:space="0" w:color="auto"/>
      </w:divBdr>
    </w:div>
    <w:div w:id="271740478">
      <w:bodyDiv w:val="1"/>
      <w:marLeft w:val="0"/>
      <w:marRight w:val="0"/>
      <w:marTop w:val="0"/>
      <w:marBottom w:val="0"/>
      <w:divBdr>
        <w:top w:val="none" w:sz="0" w:space="0" w:color="auto"/>
        <w:left w:val="none" w:sz="0" w:space="0" w:color="auto"/>
        <w:bottom w:val="none" w:sz="0" w:space="0" w:color="auto"/>
        <w:right w:val="none" w:sz="0" w:space="0" w:color="auto"/>
      </w:divBdr>
    </w:div>
    <w:div w:id="277375625">
      <w:bodyDiv w:val="1"/>
      <w:marLeft w:val="0"/>
      <w:marRight w:val="0"/>
      <w:marTop w:val="0"/>
      <w:marBottom w:val="0"/>
      <w:divBdr>
        <w:top w:val="none" w:sz="0" w:space="0" w:color="auto"/>
        <w:left w:val="none" w:sz="0" w:space="0" w:color="auto"/>
        <w:bottom w:val="none" w:sz="0" w:space="0" w:color="auto"/>
        <w:right w:val="none" w:sz="0" w:space="0" w:color="auto"/>
      </w:divBdr>
    </w:div>
    <w:div w:id="292562604">
      <w:bodyDiv w:val="1"/>
      <w:marLeft w:val="0"/>
      <w:marRight w:val="0"/>
      <w:marTop w:val="0"/>
      <w:marBottom w:val="0"/>
      <w:divBdr>
        <w:top w:val="none" w:sz="0" w:space="0" w:color="auto"/>
        <w:left w:val="none" w:sz="0" w:space="0" w:color="auto"/>
        <w:bottom w:val="none" w:sz="0" w:space="0" w:color="auto"/>
        <w:right w:val="none" w:sz="0" w:space="0" w:color="auto"/>
      </w:divBdr>
    </w:div>
    <w:div w:id="304815194">
      <w:bodyDiv w:val="1"/>
      <w:marLeft w:val="0"/>
      <w:marRight w:val="0"/>
      <w:marTop w:val="0"/>
      <w:marBottom w:val="0"/>
      <w:divBdr>
        <w:top w:val="none" w:sz="0" w:space="0" w:color="auto"/>
        <w:left w:val="none" w:sz="0" w:space="0" w:color="auto"/>
        <w:bottom w:val="none" w:sz="0" w:space="0" w:color="auto"/>
        <w:right w:val="none" w:sz="0" w:space="0" w:color="auto"/>
      </w:divBdr>
    </w:div>
    <w:div w:id="313067189">
      <w:bodyDiv w:val="1"/>
      <w:marLeft w:val="0"/>
      <w:marRight w:val="0"/>
      <w:marTop w:val="0"/>
      <w:marBottom w:val="0"/>
      <w:divBdr>
        <w:top w:val="none" w:sz="0" w:space="0" w:color="auto"/>
        <w:left w:val="none" w:sz="0" w:space="0" w:color="auto"/>
        <w:bottom w:val="none" w:sz="0" w:space="0" w:color="auto"/>
        <w:right w:val="none" w:sz="0" w:space="0" w:color="auto"/>
      </w:divBdr>
      <w:divsChild>
        <w:div w:id="242881136">
          <w:marLeft w:val="0"/>
          <w:marRight w:val="0"/>
          <w:marTop w:val="0"/>
          <w:marBottom w:val="0"/>
          <w:divBdr>
            <w:top w:val="none" w:sz="0" w:space="0" w:color="auto"/>
            <w:left w:val="none" w:sz="0" w:space="0" w:color="auto"/>
            <w:bottom w:val="none" w:sz="0" w:space="0" w:color="auto"/>
            <w:right w:val="none" w:sz="0" w:space="0" w:color="auto"/>
          </w:divBdr>
        </w:div>
        <w:div w:id="1412122466">
          <w:marLeft w:val="0"/>
          <w:marRight w:val="0"/>
          <w:marTop w:val="0"/>
          <w:marBottom w:val="0"/>
          <w:divBdr>
            <w:top w:val="none" w:sz="0" w:space="0" w:color="auto"/>
            <w:left w:val="none" w:sz="0" w:space="0" w:color="auto"/>
            <w:bottom w:val="none" w:sz="0" w:space="0" w:color="auto"/>
            <w:right w:val="none" w:sz="0" w:space="0" w:color="auto"/>
          </w:divBdr>
        </w:div>
        <w:div w:id="374040155">
          <w:marLeft w:val="0"/>
          <w:marRight w:val="0"/>
          <w:marTop w:val="0"/>
          <w:marBottom w:val="0"/>
          <w:divBdr>
            <w:top w:val="none" w:sz="0" w:space="0" w:color="auto"/>
            <w:left w:val="none" w:sz="0" w:space="0" w:color="auto"/>
            <w:bottom w:val="none" w:sz="0" w:space="0" w:color="auto"/>
            <w:right w:val="none" w:sz="0" w:space="0" w:color="auto"/>
          </w:divBdr>
        </w:div>
        <w:div w:id="1326545012">
          <w:marLeft w:val="0"/>
          <w:marRight w:val="0"/>
          <w:marTop w:val="0"/>
          <w:marBottom w:val="0"/>
          <w:divBdr>
            <w:top w:val="none" w:sz="0" w:space="0" w:color="auto"/>
            <w:left w:val="none" w:sz="0" w:space="0" w:color="auto"/>
            <w:bottom w:val="none" w:sz="0" w:space="0" w:color="auto"/>
            <w:right w:val="none" w:sz="0" w:space="0" w:color="auto"/>
          </w:divBdr>
        </w:div>
        <w:div w:id="789520441">
          <w:marLeft w:val="0"/>
          <w:marRight w:val="0"/>
          <w:marTop w:val="0"/>
          <w:marBottom w:val="0"/>
          <w:divBdr>
            <w:top w:val="none" w:sz="0" w:space="0" w:color="auto"/>
            <w:left w:val="none" w:sz="0" w:space="0" w:color="auto"/>
            <w:bottom w:val="none" w:sz="0" w:space="0" w:color="auto"/>
            <w:right w:val="none" w:sz="0" w:space="0" w:color="auto"/>
          </w:divBdr>
        </w:div>
        <w:div w:id="874386751">
          <w:marLeft w:val="0"/>
          <w:marRight w:val="0"/>
          <w:marTop w:val="0"/>
          <w:marBottom w:val="0"/>
          <w:divBdr>
            <w:top w:val="none" w:sz="0" w:space="0" w:color="auto"/>
            <w:left w:val="none" w:sz="0" w:space="0" w:color="auto"/>
            <w:bottom w:val="none" w:sz="0" w:space="0" w:color="auto"/>
            <w:right w:val="none" w:sz="0" w:space="0" w:color="auto"/>
          </w:divBdr>
        </w:div>
        <w:div w:id="776173286">
          <w:marLeft w:val="0"/>
          <w:marRight w:val="0"/>
          <w:marTop w:val="0"/>
          <w:marBottom w:val="0"/>
          <w:divBdr>
            <w:top w:val="none" w:sz="0" w:space="0" w:color="auto"/>
            <w:left w:val="none" w:sz="0" w:space="0" w:color="auto"/>
            <w:bottom w:val="none" w:sz="0" w:space="0" w:color="auto"/>
            <w:right w:val="none" w:sz="0" w:space="0" w:color="auto"/>
          </w:divBdr>
        </w:div>
      </w:divsChild>
    </w:div>
    <w:div w:id="393311199">
      <w:bodyDiv w:val="1"/>
      <w:marLeft w:val="0"/>
      <w:marRight w:val="0"/>
      <w:marTop w:val="0"/>
      <w:marBottom w:val="0"/>
      <w:divBdr>
        <w:top w:val="none" w:sz="0" w:space="0" w:color="auto"/>
        <w:left w:val="none" w:sz="0" w:space="0" w:color="auto"/>
        <w:bottom w:val="none" w:sz="0" w:space="0" w:color="auto"/>
        <w:right w:val="none" w:sz="0" w:space="0" w:color="auto"/>
      </w:divBdr>
    </w:div>
    <w:div w:id="401761303">
      <w:bodyDiv w:val="1"/>
      <w:marLeft w:val="0"/>
      <w:marRight w:val="0"/>
      <w:marTop w:val="0"/>
      <w:marBottom w:val="0"/>
      <w:divBdr>
        <w:top w:val="none" w:sz="0" w:space="0" w:color="auto"/>
        <w:left w:val="none" w:sz="0" w:space="0" w:color="auto"/>
        <w:bottom w:val="none" w:sz="0" w:space="0" w:color="auto"/>
        <w:right w:val="none" w:sz="0" w:space="0" w:color="auto"/>
      </w:divBdr>
    </w:div>
    <w:div w:id="43047017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437991259">
      <w:bodyDiv w:val="1"/>
      <w:marLeft w:val="0"/>
      <w:marRight w:val="0"/>
      <w:marTop w:val="0"/>
      <w:marBottom w:val="0"/>
      <w:divBdr>
        <w:top w:val="none" w:sz="0" w:space="0" w:color="auto"/>
        <w:left w:val="none" w:sz="0" w:space="0" w:color="auto"/>
        <w:bottom w:val="none" w:sz="0" w:space="0" w:color="auto"/>
        <w:right w:val="none" w:sz="0" w:space="0" w:color="auto"/>
      </w:divBdr>
    </w:div>
    <w:div w:id="459685062">
      <w:bodyDiv w:val="1"/>
      <w:marLeft w:val="0"/>
      <w:marRight w:val="0"/>
      <w:marTop w:val="0"/>
      <w:marBottom w:val="0"/>
      <w:divBdr>
        <w:top w:val="none" w:sz="0" w:space="0" w:color="auto"/>
        <w:left w:val="none" w:sz="0" w:space="0" w:color="auto"/>
        <w:bottom w:val="none" w:sz="0" w:space="0" w:color="auto"/>
        <w:right w:val="none" w:sz="0" w:space="0" w:color="auto"/>
      </w:divBdr>
    </w:div>
    <w:div w:id="484472469">
      <w:bodyDiv w:val="1"/>
      <w:marLeft w:val="0"/>
      <w:marRight w:val="0"/>
      <w:marTop w:val="0"/>
      <w:marBottom w:val="0"/>
      <w:divBdr>
        <w:top w:val="none" w:sz="0" w:space="0" w:color="auto"/>
        <w:left w:val="none" w:sz="0" w:space="0" w:color="auto"/>
        <w:bottom w:val="none" w:sz="0" w:space="0" w:color="auto"/>
        <w:right w:val="none" w:sz="0" w:space="0" w:color="auto"/>
      </w:divBdr>
    </w:div>
    <w:div w:id="485975171">
      <w:bodyDiv w:val="1"/>
      <w:marLeft w:val="0"/>
      <w:marRight w:val="0"/>
      <w:marTop w:val="0"/>
      <w:marBottom w:val="0"/>
      <w:divBdr>
        <w:top w:val="none" w:sz="0" w:space="0" w:color="auto"/>
        <w:left w:val="none" w:sz="0" w:space="0" w:color="auto"/>
        <w:bottom w:val="none" w:sz="0" w:space="0" w:color="auto"/>
        <w:right w:val="none" w:sz="0" w:space="0" w:color="auto"/>
      </w:divBdr>
      <w:divsChild>
        <w:div w:id="897324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205376">
      <w:bodyDiv w:val="1"/>
      <w:marLeft w:val="0"/>
      <w:marRight w:val="0"/>
      <w:marTop w:val="0"/>
      <w:marBottom w:val="0"/>
      <w:divBdr>
        <w:top w:val="none" w:sz="0" w:space="0" w:color="auto"/>
        <w:left w:val="none" w:sz="0" w:space="0" w:color="auto"/>
        <w:bottom w:val="none" w:sz="0" w:space="0" w:color="auto"/>
        <w:right w:val="none" w:sz="0" w:space="0" w:color="auto"/>
      </w:divBdr>
    </w:div>
    <w:div w:id="528493952">
      <w:bodyDiv w:val="1"/>
      <w:marLeft w:val="0"/>
      <w:marRight w:val="0"/>
      <w:marTop w:val="0"/>
      <w:marBottom w:val="0"/>
      <w:divBdr>
        <w:top w:val="none" w:sz="0" w:space="0" w:color="auto"/>
        <w:left w:val="none" w:sz="0" w:space="0" w:color="auto"/>
        <w:bottom w:val="none" w:sz="0" w:space="0" w:color="auto"/>
        <w:right w:val="none" w:sz="0" w:space="0" w:color="auto"/>
      </w:divBdr>
    </w:div>
    <w:div w:id="534925563">
      <w:bodyDiv w:val="1"/>
      <w:marLeft w:val="0"/>
      <w:marRight w:val="0"/>
      <w:marTop w:val="0"/>
      <w:marBottom w:val="0"/>
      <w:divBdr>
        <w:top w:val="none" w:sz="0" w:space="0" w:color="auto"/>
        <w:left w:val="none" w:sz="0" w:space="0" w:color="auto"/>
        <w:bottom w:val="none" w:sz="0" w:space="0" w:color="auto"/>
        <w:right w:val="none" w:sz="0" w:space="0" w:color="auto"/>
      </w:divBdr>
    </w:div>
    <w:div w:id="541089622">
      <w:bodyDiv w:val="1"/>
      <w:marLeft w:val="0"/>
      <w:marRight w:val="0"/>
      <w:marTop w:val="0"/>
      <w:marBottom w:val="0"/>
      <w:divBdr>
        <w:top w:val="none" w:sz="0" w:space="0" w:color="auto"/>
        <w:left w:val="none" w:sz="0" w:space="0" w:color="auto"/>
        <w:bottom w:val="none" w:sz="0" w:space="0" w:color="auto"/>
        <w:right w:val="none" w:sz="0" w:space="0" w:color="auto"/>
      </w:divBdr>
    </w:div>
    <w:div w:id="544681557">
      <w:bodyDiv w:val="1"/>
      <w:marLeft w:val="0"/>
      <w:marRight w:val="0"/>
      <w:marTop w:val="0"/>
      <w:marBottom w:val="0"/>
      <w:divBdr>
        <w:top w:val="none" w:sz="0" w:space="0" w:color="auto"/>
        <w:left w:val="none" w:sz="0" w:space="0" w:color="auto"/>
        <w:bottom w:val="none" w:sz="0" w:space="0" w:color="auto"/>
        <w:right w:val="none" w:sz="0" w:space="0" w:color="auto"/>
      </w:divBdr>
    </w:div>
    <w:div w:id="559511714">
      <w:bodyDiv w:val="1"/>
      <w:marLeft w:val="0"/>
      <w:marRight w:val="0"/>
      <w:marTop w:val="0"/>
      <w:marBottom w:val="0"/>
      <w:divBdr>
        <w:top w:val="none" w:sz="0" w:space="0" w:color="auto"/>
        <w:left w:val="none" w:sz="0" w:space="0" w:color="auto"/>
        <w:bottom w:val="none" w:sz="0" w:space="0" w:color="auto"/>
        <w:right w:val="none" w:sz="0" w:space="0" w:color="auto"/>
      </w:divBdr>
    </w:div>
    <w:div w:id="579682451">
      <w:bodyDiv w:val="1"/>
      <w:marLeft w:val="0"/>
      <w:marRight w:val="0"/>
      <w:marTop w:val="0"/>
      <w:marBottom w:val="0"/>
      <w:divBdr>
        <w:top w:val="none" w:sz="0" w:space="0" w:color="auto"/>
        <w:left w:val="none" w:sz="0" w:space="0" w:color="auto"/>
        <w:bottom w:val="none" w:sz="0" w:space="0" w:color="auto"/>
        <w:right w:val="none" w:sz="0" w:space="0" w:color="auto"/>
      </w:divBdr>
    </w:div>
    <w:div w:id="656570858">
      <w:bodyDiv w:val="1"/>
      <w:marLeft w:val="0"/>
      <w:marRight w:val="0"/>
      <w:marTop w:val="0"/>
      <w:marBottom w:val="0"/>
      <w:divBdr>
        <w:top w:val="none" w:sz="0" w:space="0" w:color="auto"/>
        <w:left w:val="none" w:sz="0" w:space="0" w:color="auto"/>
        <w:bottom w:val="none" w:sz="0" w:space="0" w:color="auto"/>
        <w:right w:val="none" w:sz="0" w:space="0" w:color="auto"/>
      </w:divBdr>
    </w:div>
    <w:div w:id="669989717">
      <w:bodyDiv w:val="1"/>
      <w:marLeft w:val="0"/>
      <w:marRight w:val="0"/>
      <w:marTop w:val="0"/>
      <w:marBottom w:val="0"/>
      <w:divBdr>
        <w:top w:val="none" w:sz="0" w:space="0" w:color="auto"/>
        <w:left w:val="none" w:sz="0" w:space="0" w:color="auto"/>
        <w:bottom w:val="none" w:sz="0" w:space="0" w:color="auto"/>
        <w:right w:val="none" w:sz="0" w:space="0" w:color="auto"/>
      </w:divBdr>
    </w:div>
    <w:div w:id="679699214">
      <w:bodyDiv w:val="1"/>
      <w:marLeft w:val="0"/>
      <w:marRight w:val="0"/>
      <w:marTop w:val="0"/>
      <w:marBottom w:val="0"/>
      <w:divBdr>
        <w:top w:val="none" w:sz="0" w:space="0" w:color="auto"/>
        <w:left w:val="none" w:sz="0" w:space="0" w:color="auto"/>
        <w:bottom w:val="none" w:sz="0" w:space="0" w:color="auto"/>
        <w:right w:val="none" w:sz="0" w:space="0" w:color="auto"/>
      </w:divBdr>
    </w:div>
    <w:div w:id="706224674">
      <w:bodyDiv w:val="1"/>
      <w:marLeft w:val="0"/>
      <w:marRight w:val="0"/>
      <w:marTop w:val="0"/>
      <w:marBottom w:val="0"/>
      <w:divBdr>
        <w:top w:val="none" w:sz="0" w:space="0" w:color="auto"/>
        <w:left w:val="none" w:sz="0" w:space="0" w:color="auto"/>
        <w:bottom w:val="none" w:sz="0" w:space="0" w:color="auto"/>
        <w:right w:val="none" w:sz="0" w:space="0" w:color="auto"/>
      </w:divBdr>
    </w:div>
    <w:div w:id="736900456">
      <w:bodyDiv w:val="1"/>
      <w:marLeft w:val="0"/>
      <w:marRight w:val="0"/>
      <w:marTop w:val="0"/>
      <w:marBottom w:val="0"/>
      <w:divBdr>
        <w:top w:val="none" w:sz="0" w:space="0" w:color="auto"/>
        <w:left w:val="none" w:sz="0" w:space="0" w:color="auto"/>
        <w:bottom w:val="none" w:sz="0" w:space="0" w:color="auto"/>
        <w:right w:val="none" w:sz="0" w:space="0" w:color="auto"/>
      </w:divBdr>
    </w:div>
    <w:div w:id="742407374">
      <w:bodyDiv w:val="1"/>
      <w:marLeft w:val="0"/>
      <w:marRight w:val="0"/>
      <w:marTop w:val="0"/>
      <w:marBottom w:val="0"/>
      <w:divBdr>
        <w:top w:val="none" w:sz="0" w:space="0" w:color="auto"/>
        <w:left w:val="none" w:sz="0" w:space="0" w:color="auto"/>
        <w:bottom w:val="none" w:sz="0" w:space="0" w:color="auto"/>
        <w:right w:val="none" w:sz="0" w:space="0" w:color="auto"/>
      </w:divBdr>
    </w:div>
    <w:div w:id="774598198">
      <w:bodyDiv w:val="1"/>
      <w:marLeft w:val="0"/>
      <w:marRight w:val="0"/>
      <w:marTop w:val="0"/>
      <w:marBottom w:val="0"/>
      <w:divBdr>
        <w:top w:val="none" w:sz="0" w:space="0" w:color="auto"/>
        <w:left w:val="none" w:sz="0" w:space="0" w:color="auto"/>
        <w:bottom w:val="none" w:sz="0" w:space="0" w:color="auto"/>
        <w:right w:val="none" w:sz="0" w:space="0" w:color="auto"/>
      </w:divBdr>
    </w:div>
    <w:div w:id="779683298">
      <w:bodyDiv w:val="1"/>
      <w:marLeft w:val="0"/>
      <w:marRight w:val="0"/>
      <w:marTop w:val="0"/>
      <w:marBottom w:val="0"/>
      <w:divBdr>
        <w:top w:val="none" w:sz="0" w:space="0" w:color="auto"/>
        <w:left w:val="none" w:sz="0" w:space="0" w:color="auto"/>
        <w:bottom w:val="none" w:sz="0" w:space="0" w:color="auto"/>
        <w:right w:val="none" w:sz="0" w:space="0" w:color="auto"/>
      </w:divBdr>
    </w:div>
    <w:div w:id="798449813">
      <w:bodyDiv w:val="1"/>
      <w:marLeft w:val="0"/>
      <w:marRight w:val="0"/>
      <w:marTop w:val="0"/>
      <w:marBottom w:val="0"/>
      <w:divBdr>
        <w:top w:val="none" w:sz="0" w:space="0" w:color="auto"/>
        <w:left w:val="none" w:sz="0" w:space="0" w:color="auto"/>
        <w:bottom w:val="none" w:sz="0" w:space="0" w:color="auto"/>
        <w:right w:val="none" w:sz="0" w:space="0" w:color="auto"/>
      </w:divBdr>
    </w:div>
    <w:div w:id="799036116">
      <w:bodyDiv w:val="1"/>
      <w:marLeft w:val="0"/>
      <w:marRight w:val="0"/>
      <w:marTop w:val="0"/>
      <w:marBottom w:val="0"/>
      <w:divBdr>
        <w:top w:val="none" w:sz="0" w:space="0" w:color="auto"/>
        <w:left w:val="none" w:sz="0" w:space="0" w:color="auto"/>
        <w:bottom w:val="none" w:sz="0" w:space="0" w:color="auto"/>
        <w:right w:val="none" w:sz="0" w:space="0" w:color="auto"/>
      </w:divBdr>
    </w:div>
    <w:div w:id="815923896">
      <w:bodyDiv w:val="1"/>
      <w:marLeft w:val="0"/>
      <w:marRight w:val="0"/>
      <w:marTop w:val="0"/>
      <w:marBottom w:val="0"/>
      <w:divBdr>
        <w:top w:val="none" w:sz="0" w:space="0" w:color="auto"/>
        <w:left w:val="none" w:sz="0" w:space="0" w:color="auto"/>
        <w:bottom w:val="none" w:sz="0" w:space="0" w:color="auto"/>
        <w:right w:val="none" w:sz="0" w:space="0" w:color="auto"/>
      </w:divBdr>
    </w:div>
    <w:div w:id="824053481">
      <w:bodyDiv w:val="1"/>
      <w:marLeft w:val="0"/>
      <w:marRight w:val="0"/>
      <w:marTop w:val="0"/>
      <w:marBottom w:val="0"/>
      <w:divBdr>
        <w:top w:val="none" w:sz="0" w:space="0" w:color="auto"/>
        <w:left w:val="none" w:sz="0" w:space="0" w:color="auto"/>
        <w:bottom w:val="none" w:sz="0" w:space="0" w:color="auto"/>
        <w:right w:val="none" w:sz="0" w:space="0" w:color="auto"/>
      </w:divBdr>
    </w:div>
    <w:div w:id="837423666">
      <w:bodyDiv w:val="1"/>
      <w:marLeft w:val="0"/>
      <w:marRight w:val="0"/>
      <w:marTop w:val="0"/>
      <w:marBottom w:val="0"/>
      <w:divBdr>
        <w:top w:val="none" w:sz="0" w:space="0" w:color="auto"/>
        <w:left w:val="none" w:sz="0" w:space="0" w:color="auto"/>
        <w:bottom w:val="none" w:sz="0" w:space="0" w:color="auto"/>
        <w:right w:val="none" w:sz="0" w:space="0" w:color="auto"/>
      </w:divBdr>
    </w:div>
    <w:div w:id="866213200">
      <w:bodyDiv w:val="1"/>
      <w:marLeft w:val="0"/>
      <w:marRight w:val="0"/>
      <w:marTop w:val="0"/>
      <w:marBottom w:val="0"/>
      <w:divBdr>
        <w:top w:val="none" w:sz="0" w:space="0" w:color="auto"/>
        <w:left w:val="none" w:sz="0" w:space="0" w:color="auto"/>
        <w:bottom w:val="none" w:sz="0" w:space="0" w:color="auto"/>
        <w:right w:val="none" w:sz="0" w:space="0" w:color="auto"/>
      </w:divBdr>
    </w:div>
    <w:div w:id="884950388">
      <w:bodyDiv w:val="1"/>
      <w:marLeft w:val="0"/>
      <w:marRight w:val="0"/>
      <w:marTop w:val="0"/>
      <w:marBottom w:val="0"/>
      <w:divBdr>
        <w:top w:val="none" w:sz="0" w:space="0" w:color="auto"/>
        <w:left w:val="none" w:sz="0" w:space="0" w:color="auto"/>
        <w:bottom w:val="none" w:sz="0" w:space="0" w:color="auto"/>
        <w:right w:val="none" w:sz="0" w:space="0" w:color="auto"/>
      </w:divBdr>
    </w:div>
    <w:div w:id="909924148">
      <w:bodyDiv w:val="1"/>
      <w:marLeft w:val="0"/>
      <w:marRight w:val="0"/>
      <w:marTop w:val="0"/>
      <w:marBottom w:val="0"/>
      <w:divBdr>
        <w:top w:val="none" w:sz="0" w:space="0" w:color="auto"/>
        <w:left w:val="none" w:sz="0" w:space="0" w:color="auto"/>
        <w:bottom w:val="none" w:sz="0" w:space="0" w:color="auto"/>
        <w:right w:val="none" w:sz="0" w:space="0" w:color="auto"/>
      </w:divBdr>
    </w:div>
    <w:div w:id="915625554">
      <w:bodyDiv w:val="1"/>
      <w:marLeft w:val="0"/>
      <w:marRight w:val="0"/>
      <w:marTop w:val="0"/>
      <w:marBottom w:val="0"/>
      <w:divBdr>
        <w:top w:val="none" w:sz="0" w:space="0" w:color="auto"/>
        <w:left w:val="none" w:sz="0" w:space="0" w:color="auto"/>
        <w:bottom w:val="none" w:sz="0" w:space="0" w:color="auto"/>
        <w:right w:val="none" w:sz="0" w:space="0" w:color="auto"/>
      </w:divBdr>
    </w:div>
    <w:div w:id="916863322">
      <w:bodyDiv w:val="1"/>
      <w:marLeft w:val="0"/>
      <w:marRight w:val="0"/>
      <w:marTop w:val="0"/>
      <w:marBottom w:val="0"/>
      <w:divBdr>
        <w:top w:val="none" w:sz="0" w:space="0" w:color="auto"/>
        <w:left w:val="none" w:sz="0" w:space="0" w:color="auto"/>
        <w:bottom w:val="none" w:sz="0" w:space="0" w:color="auto"/>
        <w:right w:val="none" w:sz="0" w:space="0" w:color="auto"/>
      </w:divBdr>
    </w:div>
    <w:div w:id="941449618">
      <w:bodyDiv w:val="1"/>
      <w:marLeft w:val="0"/>
      <w:marRight w:val="0"/>
      <w:marTop w:val="0"/>
      <w:marBottom w:val="0"/>
      <w:divBdr>
        <w:top w:val="none" w:sz="0" w:space="0" w:color="auto"/>
        <w:left w:val="none" w:sz="0" w:space="0" w:color="auto"/>
        <w:bottom w:val="none" w:sz="0" w:space="0" w:color="auto"/>
        <w:right w:val="none" w:sz="0" w:space="0" w:color="auto"/>
      </w:divBdr>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92216546">
      <w:bodyDiv w:val="1"/>
      <w:marLeft w:val="0"/>
      <w:marRight w:val="0"/>
      <w:marTop w:val="0"/>
      <w:marBottom w:val="0"/>
      <w:divBdr>
        <w:top w:val="none" w:sz="0" w:space="0" w:color="auto"/>
        <w:left w:val="none" w:sz="0" w:space="0" w:color="auto"/>
        <w:bottom w:val="none" w:sz="0" w:space="0" w:color="auto"/>
        <w:right w:val="none" w:sz="0" w:space="0" w:color="auto"/>
      </w:divBdr>
    </w:div>
    <w:div w:id="1037314164">
      <w:bodyDiv w:val="1"/>
      <w:marLeft w:val="0"/>
      <w:marRight w:val="0"/>
      <w:marTop w:val="0"/>
      <w:marBottom w:val="0"/>
      <w:divBdr>
        <w:top w:val="none" w:sz="0" w:space="0" w:color="auto"/>
        <w:left w:val="none" w:sz="0" w:space="0" w:color="auto"/>
        <w:bottom w:val="none" w:sz="0" w:space="0" w:color="auto"/>
        <w:right w:val="none" w:sz="0" w:space="0" w:color="auto"/>
      </w:divBdr>
    </w:div>
    <w:div w:id="1045372723">
      <w:bodyDiv w:val="1"/>
      <w:marLeft w:val="0"/>
      <w:marRight w:val="0"/>
      <w:marTop w:val="0"/>
      <w:marBottom w:val="0"/>
      <w:divBdr>
        <w:top w:val="none" w:sz="0" w:space="0" w:color="auto"/>
        <w:left w:val="none" w:sz="0" w:space="0" w:color="auto"/>
        <w:bottom w:val="none" w:sz="0" w:space="0" w:color="auto"/>
        <w:right w:val="none" w:sz="0" w:space="0" w:color="auto"/>
      </w:divBdr>
    </w:div>
    <w:div w:id="1046946687">
      <w:bodyDiv w:val="1"/>
      <w:marLeft w:val="0"/>
      <w:marRight w:val="0"/>
      <w:marTop w:val="0"/>
      <w:marBottom w:val="0"/>
      <w:divBdr>
        <w:top w:val="none" w:sz="0" w:space="0" w:color="auto"/>
        <w:left w:val="none" w:sz="0" w:space="0" w:color="auto"/>
        <w:bottom w:val="none" w:sz="0" w:space="0" w:color="auto"/>
        <w:right w:val="none" w:sz="0" w:space="0" w:color="auto"/>
      </w:divBdr>
    </w:div>
    <w:div w:id="1056585602">
      <w:bodyDiv w:val="1"/>
      <w:marLeft w:val="0"/>
      <w:marRight w:val="0"/>
      <w:marTop w:val="0"/>
      <w:marBottom w:val="0"/>
      <w:divBdr>
        <w:top w:val="none" w:sz="0" w:space="0" w:color="auto"/>
        <w:left w:val="none" w:sz="0" w:space="0" w:color="auto"/>
        <w:bottom w:val="none" w:sz="0" w:space="0" w:color="auto"/>
        <w:right w:val="none" w:sz="0" w:space="0" w:color="auto"/>
      </w:divBdr>
    </w:div>
    <w:div w:id="1107820587">
      <w:bodyDiv w:val="1"/>
      <w:marLeft w:val="0"/>
      <w:marRight w:val="0"/>
      <w:marTop w:val="0"/>
      <w:marBottom w:val="0"/>
      <w:divBdr>
        <w:top w:val="none" w:sz="0" w:space="0" w:color="auto"/>
        <w:left w:val="none" w:sz="0" w:space="0" w:color="auto"/>
        <w:bottom w:val="none" w:sz="0" w:space="0" w:color="auto"/>
        <w:right w:val="none" w:sz="0" w:space="0" w:color="auto"/>
      </w:divBdr>
    </w:div>
    <w:div w:id="1129474373">
      <w:bodyDiv w:val="1"/>
      <w:marLeft w:val="0"/>
      <w:marRight w:val="0"/>
      <w:marTop w:val="0"/>
      <w:marBottom w:val="0"/>
      <w:divBdr>
        <w:top w:val="none" w:sz="0" w:space="0" w:color="auto"/>
        <w:left w:val="none" w:sz="0" w:space="0" w:color="auto"/>
        <w:bottom w:val="none" w:sz="0" w:space="0" w:color="auto"/>
        <w:right w:val="none" w:sz="0" w:space="0" w:color="auto"/>
      </w:divBdr>
    </w:div>
    <w:div w:id="1161239753">
      <w:bodyDiv w:val="1"/>
      <w:marLeft w:val="0"/>
      <w:marRight w:val="0"/>
      <w:marTop w:val="0"/>
      <w:marBottom w:val="0"/>
      <w:divBdr>
        <w:top w:val="none" w:sz="0" w:space="0" w:color="auto"/>
        <w:left w:val="none" w:sz="0" w:space="0" w:color="auto"/>
        <w:bottom w:val="none" w:sz="0" w:space="0" w:color="auto"/>
        <w:right w:val="none" w:sz="0" w:space="0" w:color="auto"/>
      </w:divBdr>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
    <w:div w:id="1179076440">
      <w:bodyDiv w:val="1"/>
      <w:marLeft w:val="0"/>
      <w:marRight w:val="0"/>
      <w:marTop w:val="0"/>
      <w:marBottom w:val="0"/>
      <w:divBdr>
        <w:top w:val="none" w:sz="0" w:space="0" w:color="auto"/>
        <w:left w:val="none" w:sz="0" w:space="0" w:color="auto"/>
        <w:bottom w:val="none" w:sz="0" w:space="0" w:color="auto"/>
        <w:right w:val="none" w:sz="0" w:space="0" w:color="auto"/>
      </w:divBdr>
    </w:div>
    <w:div w:id="1225992488">
      <w:bodyDiv w:val="1"/>
      <w:marLeft w:val="0"/>
      <w:marRight w:val="0"/>
      <w:marTop w:val="0"/>
      <w:marBottom w:val="0"/>
      <w:divBdr>
        <w:top w:val="none" w:sz="0" w:space="0" w:color="auto"/>
        <w:left w:val="none" w:sz="0" w:space="0" w:color="auto"/>
        <w:bottom w:val="none" w:sz="0" w:space="0" w:color="auto"/>
        <w:right w:val="none" w:sz="0" w:space="0" w:color="auto"/>
      </w:divBdr>
    </w:div>
    <w:div w:id="1249004969">
      <w:bodyDiv w:val="1"/>
      <w:marLeft w:val="0"/>
      <w:marRight w:val="0"/>
      <w:marTop w:val="0"/>
      <w:marBottom w:val="0"/>
      <w:divBdr>
        <w:top w:val="none" w:sz="0" w:space="0" w:color="auto"/>
        <w:left w:val="none" w:sz="0" w:space="0" w:color="auto"/>
        <w:bottom w:val="none" w:sz="0" w:space="0" w:color="auto"/>
        <w:right w:val="none" w:sz="0" w:space="0" w:color="auto"/>
      </w:divBdr>
    </w:div>
    <w:div w:id="1254123009">
      <w:bodyDiv w:val="1"/>
      <w:marLeft w:val="0"/>
      <w:marRight w:val="0"/>
      <w:marTop w:val="0"/>
      <w:marBottom w:val="0"/>
      <w:divBdr>
        <w:top w:val="none" w:sz="0" w:space="0" w:color="auto"/>
        <w:left w:val="none" w:sz="0" w:space="0" w:color="auto"/>
        <w:bottom w:val="none" w:sz="0" w:space="0" w:color="auto"/>
        <w:right w:val="none" w:sz="0" w:space="0" w:color="auto"/>
      </w:divBdr>
    </w:div>
    <w:div w:id="1254583957">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327971937">
      <w:bodyDiv w:val="1"/>
      <w:marLeft w:val="0"/>
      <w:marRight w:val="0"/>
      <w:marTop w:val="0"/>
      <w:marBottom w:val="0"/>
      <w:divBdr>
        <w:top w:val="none" w:sz="0" w:space="0" w:color="auto"/>
        <w:left w:val="none" w:sz="0" w:space="0" w:color="auto"/>
        <w:bottom w:val="none" w:sz="0" w:space="0" w:color="auto"/>
        <w:right w:val="none" w:sz="0" w:space="0" w:color="auto"/>
      </w:divBdr>
    </w:div>
    <w:div w:id="1382946090">
      <w:bodyDiv w:val="1"/>
      <w:marLeft w:val="0"/>
      <w:marRight w:val="0"/>
      <w:marTop w:val="0"/>
      <w:marBottom w:val="0"/>
      <w:divBdr>
        <w:top w:val="none" w:sz="0" w:space="0" w:color="auto"/>
        <w:left w:val="none" w:sz="0" w:space="0" w:color="auto"/>
        <w:bottom w:val="none" w:sz="0" w:space="0" w:color="auto"/>
        <w:right w:val="none" w:sz="0" w:space="0" w:color="auto"/>
      </w:divBdr>
    </w:div>
    <w:div w:id="1383363635">
      <w:bodyDiv w:val="1"/>
      <w:marLeft w:val="0"/>
      <w:marRight w:val="0"/>
      <w:marTop w:val="0"/>
      <w:marBottom w:val="0"/>
      <w:divBdr>
        <w:top w:val="none" w:sz="0" w:space="0" w:color="auto"/>
        <w:left w:val="none" w:sz="0" w:space="0" w:color="auto"/>
        <w:bottom w:val="none" w:sz="0" w:space="0" w:color="auto"/>
        <w:right w:val="none" w:sz="0" w:space="0" w:color="auto"/>
      </w:divBdr>
    </w:div>
    <w:div w:id="1388531602">
      <w:bodyDiv w:val="1"/>
      <w:marLeft w:val="0"/>
      <w:marRight w:val="0"/>
      <w:marTop w:val="0"/>
      <w:marBottom w:val="0"/>
      <w:divBdr>
        <w:top w:val="none" w:sz="0" w:space="0" w:color="auto"/>
        <w:left w:val="none" w:sz="0" w:space="0" w:color="auto"/>
        <w:bottom w:val="none" w:sz="0" w:space="0" w:color="auto"/>
        <w:right w:val="none" w:sz="0" w:space="0" w:color="auto"/>
      </w:divBdr>
    </w:div>
    <w:div w:id="1399860425">
      <w:bodyDiv w:val="1"/>
      <w:marLeft w:val="0"/>
      <w:marRight w:val="0"/>
      <w:marTop w:val="0"/>
      <w:marBottom w:val="0"/>
      <w:divBdr>
        <w:top w:val="none" w:sz="0" w:space="0" w:color="auto"/>
        <w:left w:val="none" w:sz="0" w:space="0" w:color="auto"/>
        <w:bottom w:val="none" w:sz="0" w:space="0" w:color="auto"/>
        <w:right w:val="none" w:sz="0" w:space="0" w:color="auto"/>
      </w:divBdr>
    </w:div>
    <w:div w:id="1475834795">
      <w:bodyDiv w:val="1"/>
      <w:marLeft w:val="0"/>
      <w:marRight w:val="0"/>
      <w:marTop w:val="0"/>
      <w:marBottom w:val="0"/>
      <w:divBdr>
        <w:top w:val="none" w:sz="0" w:space="0" w:color="auto"/>
        <w:left w:val="none" w:sz="0" w:space="0" w:color="auto"/>
        <w:bottom w:val="none" w:sz="0" w:space="0" w:color="auto"/>
        <w:right w:val="none" w:sz="0" w:space="0" w:color="auto"/>
      </w:divBdr>
      <w:divsChild>
        <w:div w:id="1919170998">
          <w:marLeft w:val="0"/>
          <w:marRight w:val="0"/>
          <w:marTop w:val="0"/>
          <w:marBottom w:val="0"/>
          <w:divBdr>
            <w:top w:val="none" w:sz="0" w:space="0" w:color="auto"/>
            <w:left w:val="none" w:sz="0" w:space="0" w:color="auto"/>
            <w:bottom w:val="none" w:sz="0" w:space="0" w:color="auto"/>
            <w:right w:val="none" w:sz="0" w:space="0" w:color="auto"/>
          </w:divBdr>
        </w:div>
        <w:div w:id="165217553">
          <w:marLeft w:val="0"/>
          <w:marRight w:val="0"/>
          <w:marTop w:val="0"/>
          <w:marBottom w:val="0"/>
          <w:divBdr>
            <w:top w:val="none" w:sz="0" w:space="0" w:color="auto"/>
            <w:left w:val="none" w:sz="0" w:space="0" w:color="auto"/>
            <w:bottom w:val="none" w:sz="0" w:space="0" w:color="auto"/>
            <w:right w:val="none" w:sz="0" w:space="0" w:color="auto"/>
          </w:divBdr>
        </w:div>
        <w:div w:id="1826623404">
          <w:marLeft w:val="0"/>
          <w:marRight w:val="0"/>
          <w:marTop w:val="0"/>
          <w:marBottom w:val="0"/>
          <w:divBdr>
            <w:top w:val="none" w:sz="0" w:space="0" w:color="auto"/>
            <w:left w:val="none" w:sz="0" w:space="0" w:color="auto"/>
            <w:bottom w:val="none" w:sz="0" w:space="0" w:color="auto"/>
            <w:right w:val="none" w:sz="0" w:space="0" w:color="auto"/>
          </w:divBdr>
        </w:div>
      </w:divsChild>
    </w:div>
    <w:div w:id="1481002603">
      <w:bodyDiv w:val="1"/>
      <w:marLeft w:val="0"/>
      <w:marRight w:val="0"/>
      <w:marTop w:val="0"/>
      <w:marBottom w:val="0"/>
      <w:divBdr>
        <w:top w:val="none" w:sz="0" w:space="0" w:color="auto"/>
        <w:left w:val="none" w:sz="0" w:space="0" w:color="auto"/>
        <w:bottom w:val="none" w:sz="0" w:space="0" w:color="auto"/>
        <w:right w:val="none" w:sz="0" w:space="0" w:color="auto"/>
      </w:divBdr>
    </w:div>
    <w:div w:id="1484855056">
      <w:bodyDiv w:val="1"/>
      <w:marLeft w:val="0"/>
      <w:marRight w:val="0"/>
      <w:marTop w:val="0"/>
      <w:marBottom w:val="0"/>
      <w:divBdr>
        <w:top w:val="none" w:sz="0" w:space="0" w:color="auto"/>
        <w:left w:val="none" w:sz="0" w:space="0" w:color="auto"/>
        <w:bottom w:val="none" w:sz="0" w:space="0" w:color="auto"/>
        <w:right w:val="none" w:sz="0" w:space="0" w:color="auto"/>
      </w:divBdr>
    </w:div>
    <w:div w:id="1489206748">
      <w:bodyDiv w:val="1"/>
      <w:marLeft w:val="0"/>
      <w:marRight w:val="0"/>
      <w:marTop w:val="0"/>
      <w:marBottom w:val="0"/>
      <w:divBdr>
        <w:top w:val="none" w:sz="0" w:space="0" w:color="auto"/>
        <w:left w:val="none" w:sz="0" w:space="0" w:color="auto"/>
        <w:bottom w:val="none" w:sz="0" w:space="0" w:color="auto"/>
        <w:right w:val="none" w:sz="0" w:space="0" w:color="auto"/>
      </w:divBdr>
    </w:div>
    <w:div w:id="1518541853">
      <w:bodyDiv w:val="1"/>
      <w:marLeft w:val="0"/>
      <w:marRight w:val="0"/>
      <w:marTop w:val="0"/>
      <w:marBottom w:val="0"/>
      <w:divBdr>
        <w:top w:val="none" w:sz="0" w:space="0" w:color="auto"/>
        <w:left w:val="none" w:sz="0" w:space="0" w:color="auto"/>
        <w:bottom w:val="none" w:sz="0" w:space="0" w:color="auto"/>
        <w:right w:val="none" w:sz="0" w:space="0" w:color="auto"/>
      </w:divBdr>
      <w:divsChild>
        <w:div w:id="1481770674">
          <w:marLeft w:val="0"/>
          <w:marRight w:val="0"/>
          <w:marTop w:val="0"/>
          <w:marBottom w:val="0"/>
          <w:divBdr>
            <w:top w:val="none" w:sz="0" w:space="0" w:color="auto"/>
            <w:left w:val="none" w:sz="0" w:space="0" w:color="auto"/>
            <w:bottom w:val="none" w:sz="0" w:space="0" w:color="auto"/>
            <w:right w:val="none" w:sz="0" w:space="0" w:color="auto"/>
          </w:divBdr>
        </w:div>
        <w:div w:id="1845433033">
          <w:marLeft w:val="0"/>
          <w:marRight w:val="0"/>
          <w:marTop w:val="0"/>
          <w:marBottom w:val="0"/>
          <w:divBdr>
            <w:top w:val="none" w:sz="0" w:space="0" w:color="auto"/>
            <w:left w:val="none" w:sz="0" w:space="0" w:color="auto"/>
            <w:bottom w:val="none" w:sz="0" w:space="0" w:color="auto"/>
            <w:right w:val="none" w:sz="0" w:space="0" w:color="auto"/>
          </w:divBdr>
        </w:div>
        <w:div w:id="901061169">
          <w:marLeft w:val="0"/>
          <w:marRight w:val="0"/>
          <w:marTop w:val="0"/>
          <w:marBottom w:val="0"/>
          <w:divBdr>
            <w:top w:val="none" w:sz="0" w:space="0" w:color="auto"/>
            <w:left w:val="none" w:sz="0" w:space="0" w:color="auto"/>
            <w:bottom w:val="none" w:sz="0" w:space="0" w:color="auto"/>
            <w:right w:val="none" w:sz="0" w:space="0" w:color="auto"/>
          </w:divBdr>
        </w:div>
      </w:divsChild>
    </w:div>
    <w:div w:id="1527282848">
      <w:bodyDiv w:val="1"/>
      <w:marLeft w:val="0"/>
      <w:marRight w:val="0"/>
      <w:marTop w:val="0"/>
      <w:marBottom w:val="0"/>
      <w:divBdr>
        <w:top w:val="none" w:sz="0" w:space="0" w:color="auto"/>
        <w:left w:val="none" w:sz="0" w:space="0" w:color="auto"/>
        <w:bottom w:val="none" w:sz="0" w:space="0" w:color="auto"/>
        <w:right w:val="none" w:sz="0" w:space="0" w:color="auto"/>
      </w:divBdr>
    </w:div>
    <w:div w:id="1530756184">
      <w:bodyDiv w:val="1"/>
      <w:marLeft w:val="0"/>
      <w:marRight w:val="0"/>
      <w:marTop w:val="0"/>
      <w:marBottom w:val="0"/>
      <w:divBdr>
        <w:top w:val="none" w:sz="0" w:space="0" w:color="auto"/>
        <w:left w:val="none" w:sz="0" w:space="0" w:color="auto"/>
        <w:bottom w:val="none" w:sz="0" w:space="0" w:color="auto"/>
        <w:right w:val="none" w:sz="0" w:space="0" w:color="auto"/>
      </w:divBdr>
    </w:div>
    <w:div w:id="1535382486">
      <w:bodyDiv w:val="1"/>
      <w:marLeft w:val="0"/>
      <w:marRight w:val="0"/>
      <w:marTop w:val="0"/>
      <w:marBottom w:val="0"/>
      <w:divBdr>
        <w:top w:val="none" w:sz="0" w:space="0" w:color="auto"/>
        <w:left w:val="none" w:sz="0" w:space="0" w:color="auto"/>
        <w:bottom w:val="none" w:sz="0" w:space="0" w:color="auto"/>
        <w:right w:val="none" w:sz="0" w:space="0" w:color="auto"/>
      </w:divBdr>
    </w:div>
    <w:div w:id="1543790825">
      <w:bodyDiv w:val="1"/>
      <w:marLeft w:val="0"/>
      <w:marRight w:val="0"/>
      <w:marTop w:val="0"/>
      <w:marBottom w:val="0"/>
      <w:divBdr>
        <w:top w:val="none" w:sz="0" w:space="0" w:color="auto"/>
        <w:left w:val="none" w:sz="0" w:space="0" w:color="auto"/>
        <w:bottom w:val="none" w:sz="0" w:space="0" w:color="auto"/>
        <w:right w:val="none" w:sz="0" w:space="0" w:color="auto"/>
      </w:divBdr>
    </w:div>
    <w:div w:id="1594169309">
      <w:bodyDiv w:val="1"/>
      <w:marLeft w:val="0"/>
      <w:marRight w:val="0"/>
      <w:marTop w:val="0"/>
      <w:marBottom w:val="0"/>
      <w:divBdr>
        <w:top w:val="none" w:sz="0" w:space="0" w:color="auto"/>
        <w:left w:val="none" w:sz="0" w:space="0" w:color="auto"/>
        <w:bottom w:val="none" w:sz="0" w:space="0" w:color="auto"/>
        <w:right w:val="none" w:sz="0" w:space="0" w:color="auto"/>
      </w:divBdr>
    </w:div>
    <w:div w:id="1595825250">
      <w:bodyDiv w:val="1"/>
      <w:marLeft w:val="0"/>
      <w:marRight w:val="0"/>
      <w:marTop w:val="0"/>
      <w:marBottom w:val="0"/>
      <w:divBdr>
        <w:top w:val="none" w:sz="0" w:space="0" w:color="auto"/>
        <w:left w:val="none" w:sz="0" w:space="0" w:color="auto"/>
        <w:bottom w:val="none" w:sz="0" w:space="0" w:color="auto"/>
        <w:right w:val="none" w:sz="0" w:space="0" w:color="auto"/>
      </w:divBdr>
    </w:div>
    <w:div w:id="1612474807">
      <w:bodyDiv w:val="1"/>
      <w:marLeft w:val="0"/>
      <w:marRight w:val="0"/>
      <w:marTop w:val="0"/>
      <w:marBottom w:val="0"/>
      <w:divBdr>
        <w:top w:val="none" w:sz="0" w:space="0" w:color="auto"/>
        <w:left w:val="none" w:sz="0" w:space="0" w:color="auto"/>
        <w:bottom w:val="none" w:sz="0" w:space="0" w:color="auto"/>
        <w:right w:val="none" w:sz="0" w:space="0" w:color="auto"/>
      </w:divBdr>
    </w:div>
    <w:div w:id="1648432396">
      <w:bodyDiv w:val="1"/>
      <w:marLeft w:val="0"/>
      <w:marRight w:val="0"/>
      <w:marTop w:val="0"/>
      <w:marBottom w:val="0"/>
      <w:divBdr>
        <w:top w:val="none" w:sz="0" w:space="0" w:color="auto"/>
        <w:left w:val="none" w:sz="0" w:space="0" w:color="auto"/>
        <w:bottom w:val="none" w:sz="0" w:space="0" w:color="auto"/>
        <w:right w:val="none" w:sz="0" w:space="0" w:color="auto"/>
      </w:divBdr>
    </w:div>
    <w:div w:id="1715694646">
      <w:bodyDiv w:val="1"/>
      <w:marLeft w:val="0"/>
      <w:marRight w:val="0"/>
      <w:marTop w:val="0"/>
      <w:marBottom w:val="0"/>
      <w:divBdr>
        <w:top w:val="none" w:sz="0" w:space="0" w:color="auto"/>
        <w:left w:val="none" w:sz="0" w:space="0" w:color="auto"/>
        <w:bottom w:val="none" w:sz="0" w:space="0" w:color="auto"/>
        <w:right w:val="none" w:sz="0" w:space="0" w:color="auto"/>
      </w:divBdr>
    </w:div>
    <w:div w:id="1745907175">
      <w:bodyDiv w:val="1"/>
      <w:marLeft w:val="0"/>
      <w:marRight w:val="0"/>
      <w:marTop w:val="0"/>
      <w:marBottom w:val="0"/>
      <w:divBdr>
        <w:top w:val="none" w:sz="0" w:space="0" w:color="auto"/>
        <w:left w:val="none" w:sz="0" w:space="0" w:color="auto"/>
        <w:bottom w:val="none" w:sz="0" w:space="0" w:color="auto"/>
        <w:right w:val="none" w:sz="0" w:space="0" w:color="auto"/>
      </w:divBdr>
    </w:div>
    <w:div w:id="1755130353">
      <w:bodyDiv w:val="1"/>
      <w:marLeft w:val="0"/>
      <w:marRight w:val="0"/>
      <w:marTop w:val="0"/>
      <w:marBottom w:val="0"/>
      <w:divBdr>
        <w:top w:val="none" w:sz="0" w:space="0" w:color="auto"/>
        <w:left w:val="none" w:sz="0" w:space="0" w:color="auto"/>
        <w:bottom w:val="none" w:sz="0" w:space="0" w:color="auto"/>
        <w:right w:val="none" w:sz="0" w:space="0" w:color="auto"/>
      </w:divBdr>
    </w:div>
    <w:div w:id="1755973711">
      <w:bodyDiv w:val="1"/>
      <w:marLeft w:val="0"/>
      <w:marRight w:val="0"/>
      <w:marTop w:val="0"/>
      <w:marBottom w:val="0"/>
      <w:divBdr>
        <w:top w:val="none" w:sz="0" w:space="0" w:color="auto"/>
        <w:left w:val="none" w:sz="0" w:space="0" w:color="auto"/>
        <w:bottom w:val="none" w:sz="0" w:space="0" w:color="auto"/>
        <w:right w:val="none" w:sz="0" w:space="0" w:color="auto"/>
      </w:divBdr>
    </w:div>
    <w:div w:id="1777096133">
      <w:bodyDiv w:val="1"/>
      <w:marLeft w:val="0"/>
      <w:marRight w:val="0"/>
      <w:marTop w:val="0"/>
      <w:marBottom w:val="0"/>
      <w:divBdr>
        <w:top w:val="none" w:sz="0" w:space="0" w:color="auto"/>
        <w:left w:val="none" w:sz="0" w:space="0" w:color="auto"/>
        <w:bottom w:val="none" w:sz="0" w:space="0" w:color="auto"/>
        <w:right w:val="none" w:sz="0" w:space="0" w:color="auto"/>
      </w:divBdr>
    </w:div>
    <w:div w:id="1784038314">
      <w:bodyDiv w:val="1"/>
      <w:marLeft w:val="0"/>
      <w:marRight w:val="0"/>
      <w:marTop w:val="0"/>
      <w:marBottom w:val="0"/>
      <w:divBdr>
        <w:top w:val="none" w:sz="0" w:space="0" w:color="auto"/>
        <w:left w:val="none" w:sz="0" w:space="0" w:color="auto"/>
        <w:bottom w:val="none" w:sz="0" w:space="0" w:color="auto"/>
        <w:right w:val="none" w:sz="0" w:space="0" w:color="auto"/>
      </w:divBdr>
    </w:div>
    <w:div w:id="1789229548">
      <w:bodyDiv w:val="1"/>
      <w:marLeft w:val="0"/>
      <w:marRight w:val="0"/>
      <w:marTop w:val="0"/>
      <w:marBottom w:val="0"/>
      <w:divBdr>
        <w:top w:val="none" w:sz="0" w:space="0" w:color="auto"/>
        <w:left w:val="none" w:sz="0" w:space="0" w:color="auto"/>
        <w:bottom w:val="none" w:sz="0" w:space="0" w:color="auto"/>
        <w:right w:val="none" w:sz="0" w:space="0" w:color="auto"/>
      </w:divBdr>
      <w:divsChild>
        <w:div w:id="76699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9463688">
      <w:bodyDiv w:val="1"/>
      <w:marLeft w:val="0"/>
      <w:marRight w:val="0"/>
      <w:marTop w:val="0"/>
      <w:marBottom w:val="0"/>
      <w:divBdr>
        <w:top w:val="none" w:sz="0" w:space="0" w:color="auto"/>
        <w:left w:val="none" w:sz="0" w:space="0" w:color="auto"/>
        <w:bottom w:val="none" w:sz="0" w:space="0" w:color="auto"/>
        <w:right w:val="none" w:sz="0" w:space="0" w:color="auto"/>
      </w:divBdr>
    </w:div>
    <w:div w:id="1912539906">
      <w:bodyDiv w:val="1"/>
      <w:marLeft w:val="0"/>
      <w:marRight w:val="0"/>
      <w:marTop w:val="0"/>
      <w:marBottom w:val="0"/>
      <w:divBdr>
        <w:top w:val="none" w:sz="0" w:space="0" w:color="auto"/>
        <w:left w:val="none" w:sz="0" w:space="0" w:color="auto"/>
        <w:bottom w:val="none" w:sz="0" w:space="0" w:color="auto"/>
        <w:right w:val="none" w:sz="0" w:space="0" w:color="auto"/>
      </w:divBdr>
    </w:div>
    <w:div w:id="1965965072">
      <w:bodyDiv w:val="1"/>
      <w:marLeft w:val="0"/>
      <w:marRight w:val="0"/>
      <w:marTop w:val="0"/>
      <w:marBottom w:val="0"/>
      <w:divBdr>
        <w:top w:val="none" w:sz="0" w:space="0" w:color="auto"/>
        <w:left w:val="none" w:sz="0" w:space="0" w:color="auto"/>
        <w:bottom w:val="none" w:sz="0" w:space="0" w:color="auto"/>
        <w:right w:val="none" w:sz="0" w:space="0" w:color="auto"/>
      </w:divBdr>
    </w:div>
    <w:div w:id="1982803548">
      <w:bodyDiv w:val="1"/>
      <w:marLeft w:val="0"/>
      <w:marRight w:val="0"/>
      <w:marTop w:val="0"/>
      <w:marBottom w:val="0"/>
      <w:divBdr>
        <w:top w:val="none" w:sz="0" w:space="0" w:color="auto"/>
        <w:left w:val="none" w:sz="0" w:space="0" w:color="auto"/>
        <w:bottom w:val="none" w:sz="0" w:space="0" w:color="auto"/>
        <w:right w:val="none" w:sz="0" w:space="0" w:color="auto"/>
      </w:divBdr>
    </w:div>
    <w:div w:id="2013676865">
      <w:bodyDiv w:val="1"/>
      <w:marLeft w:val="0"/>
      <w:marRight w:val="0"/>
      <w:marTop w:val="0"/>
      <w:marBottom w:val="0"/>
      <w:divBdr>
        <w:top w:val="none" w:sz="0" w:space="0" w:color="auto"/>
        <w:left w:val="none" w:sz="0" w:space="0" w:color="auto"/>
        <w:bottom w:val="none" w:sz="0" w:space="0" w:color="auto"/>
        <w:right w:val="none" w:sz="0" w:space="0" w:color="auto"/>
      </w:divBdr>
    </w:div>
    <w:div w:id="2015066101">
      <w:bodyDiv w:val="1"/>
      <w:marLeft w:val="0"/>
      <w:marRight w:val="0"/>
      <w:marTop w:val="0"/>
      <w:marBottom w:val="0"/>
      <w:divBdr>
        <w:top w:val="none" w:sz="0" w:space="0" w:color="auto"/>
        <w:left w:val="none" w:sz="0" w:space="0" w:color="auto"/>
        <w:bottom w:val="none" w:sz="0" w:space="0" w:color="auto"/>
        <w:right w:val="none" w:sz="0" w:space="0" w:color="auto"/>
      </w:divBdr>
    </w:div>
    <w:div w:id="2015301141">
      <w:bodyDiv w:val="1"/>
      <w:marLeft w:val="0"/>
      <w:marRight w:val="0"/>
      <w:marTop w:val="0"/>
      <w:marBottom w:val="0"/>
      <w:divBdr>
        <w:top w:val="none" w:sz="0" w:space="0" w:color="auto"/>
        <w:left w:val="none" w:sz="0" w:space="0" w:color="auto"/>
        <w:bottom w:val="none" w:sz="0" w:space="0" w:color="auto"/>
        <w:right w:val="none" w:sz="0" w:space="0" w:color="auto"/>
      </w:divBdr>
    </w:div>
    <w:div w:id="2016297439">
      <w:bodyDiv w:val="1"/>
      <w:marLeft w:val="0"/>
      <w:marRight w:val="0"/>
      <w:marTop w:val="0"/>
      <w:marBottom w:val="0"/>
      <w:divBdr>
        <w:top w:val="none" w:sz="0" w:space="0" w:color="auto"/>
        <w:left w:val="none" w:sz="0" w:space="0" w:color="auto"/>
        <w:bottom w:val="none" w:sz="0" w:space="0" w:color="auto"/>
        <w:right w:val="none" w:sz="0" w:space="0" w:color="auto"/>
      </w:divBdr>
    </w:div>
    <w:div w:id="2023623195">
      <w:bodyDiv w:val="1"/>
      <w:marLeft w:val="0"/>
      <w:marRight w:val="0"/>
      <w:marTop w:val="0"/>
      <w:marBottom w:val="0"/>
      <w:divBdr>
        <w:top w:val="none" w:sz="0" w:space="0" w:color="auto"/>
        <w:left w:val="none" w:sz="0" w:space="0" w:color="auto"/>
        <w:bottom w:val="none" w:sz="0" w:space="0" w:color="auto"/>
        <w:right w:val="none" w:sz="0" w:space="0" w:color="auto"/>
      </w:divBdr>
    </w:div>
    <w:div w:id="2146660888">
      <w:bodyDiv w:val="1"/>
      <w:marLeft w:val="0"/>
      <w:marRight w:val="0"/>
      <w:marTop w:val="0"/>
      <w:marBottom w:val="0"/>
      <w:divBdr>
        <w:top w:val="none" w:sz="0" w:space="0" w:color="auto"/>
        <w:left w:val="none" w:sz="0" w:space="0" w:color="auto"/>
        <w:bottom w:val="none" w:sz="0" w:space="0" w:color="auto"/>
        <w:right w:val="none" w:sz="0" w:space="0" w:color="auto"/>
      </w:divBdr>
      <w:divsChild>
        <w:div w:id="553782710">
          <w:marLeft w:val="0"/>
          <w:marRight w:val="0"/>
          <w:marTop w:val="0"/>
          <w:marBottom w:val="0"/>
          <w:divBdr>
            <w:top w:val="none" w:sz="0" w:space="0" w:color="auto"/>
            <w:left w:val="none" w:sz="0" w:space="0" w:color="auto"/>
            <w:bottom w:val="none" w:sz="0" w:space="0" w:color="auto"/>
            <w:right w:val="none" w:sz="0" w:space="0" w:color="auto"/>
          </w:divBdr>
        </w:div>
        <w:div w:id="2134596917">
          <w:marLeft w:val="0"/>
          <w:marRight w:val="0"/>
          <w:marTop w:val="0"/>
          <w:marBottom w:val="0"/>
          <w:divBdr>
            <w:top w:val="none" w:sz="0" w:space="0" w:color="auto"/>
            <w:left w:val="none" w:sz="0" w:space="0" w:color="auto"/>
            <w:bottom w:val="none" w:sz="0" w:space="0" w:color="auto"/>
            <w:right w:val="none" w:sz="0" w:space="0" w:color="auto"/>
          </w:divBdr>
        </w:div>
        <w:div w:id="1575706013">
          <w:marLeft w:val="0"/>
          <w:marRight w:val="0"/>
          <w:marTop w:val="0"/>
          <w:marBottom w:val="0"/>
          <w:divBdr>
            <w:top w:val="none" w:sz="0" w:space="0" w:color="auto"/>
            <w:left w:val="none" w:sz="0" w:space="0" w:color="auto"/>
            <w:bottom w:val="none" w:sz="0" w:space="0" w:color="auto"/>
            <w:right w:val="none" w:sz="0" w:space="0" w:color="auto"/>
          </w:divBdr>
        </w:div>
        <w:div w:id="1677614696">
          <w:marLeft w:val="0"/>
          <w:marRight w:val="0"/>
          <w:marTop w:val="0"/>
          <w:marBottom w:val="0"/>
          <w:divBdr>
            <w:top w:val="none" w:sz="0" w:space="0" w:color="auto"/>
            <w:left w:val="none" w:sz="0" w:space="0" w:color="auto"/>
            <w:bottom w:val="none" w:sz="0" w:space="0" w:color="auto"/>
            <w:right w:val="none" w:sz="0" w:space="0" w:color="auto"/>
          </w:divBdr>
        </w:div>
        <w:div w:id="1500002600">
          <w:marLeft w:val="0"/>
          <w:marRight w:val="0"/>
          <w:marTop w:val="0"/>
          <w:marBottom w:val="0"/>
          <w:divBdr>
            <w:top w:val="none" w:sz="0" w:space="0" w:color="auto"/>
            <w:left w:val="none" w:sz="0" w:space="0" w:color="auto"/>
            <w:bottom w:val="none" w:sz="0" w:space="0" w:color="auto"/>
            <w:right w:val="none" w:sz="0" w:space="0" w:color="auto"/>
          </w:divBdr>
        </w:div>
        <w:div w:id="1558277743">
          <w:marLeft w:val="0"/>
          <w:marRight w:val="0"/>
          <w:marTop w:val="0"/>
          <w:marBottom w:val="0"/>
          <w:divBdr>
            <w:top w:val="none" w:sz="0" w:space="0" w:color="auto"/>
            <w:left w:val="none" w:sz="0" w:space="0" w:color="auto"/>
            <w:bottom w:val="none" w:sz="0" w:space="0" w:color="auto"/>
            <w:right w:val="none" w:sz="0" w:space="0" w:color="auto"/>
          </w:divBdr>
        </w:div>
        <w:div w:id="1232816476">
          <w:marLeft w:val="0"/>
          <w:marRight w:val="0"/>
          <w:marTop w:val="0"/>
          <w:marBottom w:val="0"/>
          <w:divBdr>
            <w:top w:val="none" w:sz="0" w:space="0" w:color="auto"/>
            <w:left w:val="none" w:sz="0" w:space="0" w:color="auto"/>
            <w:bottom w:val="none" w:sz="0" w:space="0" w:color="auto"/>
            <w:right w:val="none" w:sz="0" w:space="0" w:color="auto"/>
          </w:divBdr>
        </w:div>
        <w:div w:id="2135054217">
          <w:marLeft w:val="0"/>
          <w:marRight w:val="0"/>
          <w:marTop w:val="0"/>
          <w:marBottom w:val="0"/>
          <w:divBdr>
            <w:top w:val="none" w:sz="0" w:space="0" w:color="auto"/>
            <w:left w:val="none" w:sz="0" w:space="0" w:color="auto"/>
            <w:bottom w:val="none" w:sz="0" w:space="0" w:color="auto"/>
            <w:right w:val="none" w:sz="0" w:space="0" w:color="auto"/>
          </w:divBdr>
        </w:div>
        <w:div w:id="1329676588">
          <w:marLeft w:val="0"/>
          <w:marRight w:val="0"/>
          <w:marTop w:val="0"/>
          <w:marBottom w:val="0"/>
          <w:divBdr>
            <w:top w:val="none" w:sz="0" w:space="0" w:color="auto"/>
            <w:left w:val="none" w:sz="0" w:space="0" w:color="auto"/>
            <w:bottom w:val="none" w:sz="0" w:space="0" w:color="auto"/>
            <w:right w:val="none" w:sz="0" w:space="0" w:color="auto"/>
          </w:divBdr>
        </w:div>
        <w:div w:id="1238779943">
          <w:marLeft w:val="0"/>
          <w:marRight w:val="0"/>
          <w:marTop w:val="0"/>
          <w:marBottom w:val="0"/>
          <w:divBdr>
            <w:top w:val="none" w:sz="0" w:space="0" w:color="auto"/>
            <w:left w:val="none" w:sz="0" w:space="0" w:color="auto"/>
            <w:bottom w:val="none" w:sz="0" w:space="0" w:color="auto"/>
            <w:right w:val="none" w:sz="0" w:space="0" w:color="auto"/>
          </w:divBdr>
        </w:div>
        <w:div w:id="624891747">
          <w:marLeft w:val="0"/>
          <w:marRight w:val="0"/>
          <w:marTop w:val="0"/>
          <w:marBottom w:val="0"/>
          <w:divBdr>
            <w:top w:val="none" w:sz="0" w:space="0" w:color="auto"/>
            <w:left w:val="none" w:sz="0" w:space="0" w:color="auto"/>
            <w:bottom w:val="none" w:sz="0" w:space="0" w:color="auto"/>
            <w:right w:val="none" w:sz="0" w:space="0" w:color="auto"/>
          </w:divBdr>
        </w:div>
        <w:div w:id="1302921800">
          <w:marLeft w:val="0"/>
          <w:marRight w:val="0"/>
          <w:marTop w:val="0"/>
          <w:marBottom w:val="0"/>
          <w:divBdr>
            <w:top w:val="none" w:sz="0" w:space="0" w:color="auto"/>
            <w:left w:val="none" w:sz="0" w:space="0" w:color="auto"/>
            <w:bottom w:val="none" w:sz="0" w:space="0" w:color="auto"/>
            <w:right w:val="none" w:sz="0" w:space="0" w:color="auto"/>
          </w:divBdr>
        </w:div>
        <w:div w:id="370039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www.seka.pl/?utm_source=TOP10_pdf" TargetMode="External"/><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E1092-B8E9-4AF0-9DB6-F3FE78A7F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1785</Words>
  <Characters>10715</Characters>
  <Application>Microsoft Office Word</Application>
  <DocSecurity>0</DocSecurity>
  <Lines>89</Lines>
  <Paragraphs>24</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12476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Maciej Molak</cp:lastModifiedBy>
  <cp:revision>2</cp:revision>
  <cp:lastPrinted>2017-08-21T07:29:00Z</cp:lastPrinted>
  <dcterms:created xsi:type="dcterms:W3CDTF">2020-01-14T08:06:00Z</dcterms:created>
  <dcterms:modified xsi:type="dcterms:W3CDTF">2020-01-14T08:06:00Z</dcterms:modified>
</cp:coreProperties>
</file>